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03F" w:rsidRDefault="00C41E5C" w:rsidP="00C41E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1B7D7F">
        <w:rPr>
          <w:rFonts w:ascii="Times New Roman" w:hAnsi="Times New Roman" w:cs="Times New Roman"/>
          <w:b/>
          <w:color w:val="0070C0"/>
          <w:sz w:val="28"/>
          <w:szCs w:val="28"/>
        </w:rPr>
        <w:t>ИНФОРМАТИКА</w:t>
      </w:r>
      <w:r w:rsidRPr="001B7D7F">
        <w:rPr>
          <w:rFonts w:ascii="Times New Roman" w:hAnsi="Times New Roman" w:cs="Times New Roman"/>
          <w:sz w:val="28"/>
          <w:szCs w:val="28"/>
        </w:rPr>
        <w:t xml:space="preserve"> (3-ий семестр).</w:t>
      </w:r>
    </w:p>
    <w:p w:rsidR="00C41E5C" w:rsidRPr="00C41E5C" w:rsidRDefault="00C41E5C" w:rsidP="00C41E5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2.</w:t>
      </w:r>
    </w:p>
    <w:p w:rsidR="001B6F72" w:rsidRPr="0071674D" w:rsidRDefault="001B6F72" w:rsidP="001B6F72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0" w:name="_Toc241493345"/>
      <w:r>
        <w:rPr>
          <w:rFonts w:ascii="Times New Roman" w:hAnsi="Times New Roman" w:cs="Times New Roman"/>
          <w:b/>
          <w:color w:val="0070C0"/>
        </w:rPr>
        <w:t>1.5.</w:t>
      </w:r>
      <w:r w:rsidRPr="0071674D">
        <w:rPr>
          <w:rFonts w:ascii="Times New Roman" w:hAnsi="Times New Roman" w:cs="Times New Roman"/>
          <w:b/>
          <w:color w:val="0070C0"/>
        </w:rPr>
        <w:t>Управление процессом вычислений.</w:t>
      </w:r>
      <w:bookmarkEnd w:id="0"/>
      <w:r w:rsidRPr="0071674D">
        <w:rPr>
          <w:rFonts w:ascii="Times New Roman" w:hAnsi="Times New Roman" w:cs="Times New Roman"/>
          <w:b/>
          <w:color w:val="0070C0"/>
        </w:rPr>
        <w:t xml:space="preserve">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После запуска </w:t>
      </w:r>
      <w:r>
        <w:rPr>
          <w:b w:val="0"/>
          <w:sz w:val="24"/>
          <w:szCs w:val="24"/>
          <w:lang w:val="en-US"/>
        </w:rPr>
        <w:t>MathCAD</w:t>
      </w:r>
      <w:r>
        <w:rPr>
          <w:b w:val="0"/>
          <w:sz w:val="24"/>
          <w:szCs w:val="24"/>
        </w:rPr>
        <w:t xml:space="preserve"> находится в режиме </w:t>
      </w:r>
      <w:r w:rsidRPr="00454A01">
        <w:rPr>
          <w:color w:val="0070C0"/>
          <w:szCs w:val="28"/>
        </w:rPr>
        <w:t>автоматических вычислений</w:t>
      </w:r>
      <w:r>
        <w:rPr>
          <w:b w:val="0"/>
          <w:sz w:val="24"/>
          <w:szCs w:val="24"/>
        </w:rPr>
        <w:t xml:space="preserve">. Это означает, что </w:t>
      </w:r>
      <w:r w:rsidRPr="00454A01">
        <w:rPr>
          <w:color w:val="00B050"/>
          <w:sz w:val="24"/>
          <w:szCs w:val="24"/>
        </w:rPr>
        <w:t>при внесении</w:t>
      </w:r>
      <w:r w:rsidRPr="00454A01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каких-либо </w:t>
      </w:r>
      <w:r w:rsidRPr="00454A01">
        <w:rPr>
          <w:color w:val="00B050"/>
          <w:sz w:val="24"/>
          <w:szCs w:val="24"/>
        </w:rPr>
        <w:t>изменений</w:t>
      </w:r>
      <w:r>
        <w:rPr>
          <w:b w:val="0"/>
          <w:sz w:val="24"/>
          <w:szCs w:val="24"/>
        </w:rPr>
        <w:t xml:space="preserve"> в документ, </w:t>
      </w:r>
      <w:r w:rsidRPr="000812DD">
        <w:rPr>
          <w:color w:val="0070C0"/>
          <w:sz w:val="24"/>
          <w:szCs w:val="24"/>
        </w:rPr>
        <w:t>все доступные</w:t>
      </w:r>
      <w:r w:rsidRPr="00454A01">
        <w:rPr>
          <w:color w:val="000000" w:themeColor="text1"/>
          <w:sz w:val="24"/>
          <w:szCs w:val="24"/>
        </w:rPr>
        <w:t xml:space="preserve"> </w:t>
      </w:r>
      <w:r w:rsidRPr="000812DD">
        <w:rPr>
          <w:b w:val="0"/>
          <w:color w:val="000000" w:themeColor="text1"/>
          <w:sz w:val="24"/>
          <w:szCs w:val="24"/>
        </w:rPr>
        <w:t>в данный момент формульные блоки и графики</w:t>
      </w:r>
      <w:r w:rsidRPr="00454A01">
        <w:rPr>
          <w:color w:val="000000" w:themeColor="text1"/>
          <w:sz w:val="24"/>
          <w:szCs w:val="24"/>
        </w:rPr>
        <w:t xml:space="preserve"> </w:t>
      </w:r>
      <w:r w:rsidRPr="00454A01">
        <w:rPr>
          <w:color w:val="00B050"/>
          <w:sz w:val="24"/>
          <w:szCs w:val="24"/>
        </w:rPr>
        <w:t>пересчитываются и строятся заново</w:t>
      </w:r>
      <w:r>
        <w:rPr>
          <w:b w:val="0"/>
          <w:sz w:val="24"/>
          <w:szCs w:val="24"/>
        </w:rPr>
        <w:t xml:space="preserve">. Если пересчет длителен, то его </w:t>
      </w:r>
      <w:r w:rsidRPr="00D86B04">
        <w:rPr>
          <w:sz w:val="24"/>
          <w:szCs w:val="24"/>
        </w:rPr>
        <w:t>можно запретить</w:t>
      </w:r>
      <w:r>
        <w:rPr>
          <w:b w:val="0"/>
          <w:sz w:val="24"/>
          <w:szCs w:val="24"/>
        </w:rPr>
        <w:t>.</w:t>
      </w:r>
    </w:p>
    <w:p w:rsidR="001B6F72" w:rsidRDefault="001B6F72" w:rsidP="001B6F72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Для того чтобы отключить/включить режим автоматического вычисления для всего</w:t>
      </w:r>
      <w:r w:rsidR="00820E31">
        <w:rPr>
          <w:b w:val="0"/>
          <w:sz w:val="24"/>
          <w:szCs w:val="24"/>
        </w:rPr>
        <w:t xml:space="preserve"> документа, используется команда</w:t>
      </w:r>
      <w:r>
        <w:rPr>
          <w:b w:val="0"/>
          <w:sz w:val="24"/>
          <w:szCs w:val="24"/>
        </w:rPr>
        <w:t xml:space="preserve"> меню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40995" cy="199390"/>
            <wp:effectExtent l="19050" t="0" r="1905" b="0"/>
            <wp:docPr id="786" name="Рисунок 7" descr="⌀ʔ⌈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⌀ʔ⌈ʔ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173990"/>
            <wp:effectExtent l="19050" t="0" r="0" b="0"/>
            <wp:docPr id="785" name="Рисунок 8" descr="熈ʔ熐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熈ʔ熐ʔ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287780" cy="264160"/>
            <wp:effectExtent l="19050" t="0" r="7620" b="0"/>
            <wp:docPr id="784" name="Рисунок 9" descr="縉೤褐೤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縉೤褐೤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26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При отключенном  автоматическом режиме вычисления можно включить </w:t>
      </w:r>
      <w:r w:rsidR="00820E31">
        <w:rPr>
          <w:b w:val="0"/>
          <w:sz w:val="24"/>
          <w:szCs w:val="24"/>
        </w:rPr>
        <w:t xml:space="preserve">для </w:t>
      </w:r>
      <w:r w:rsidR="00820E31" w:rsidRPr="000263C8">
        <w:rPr>
          <w:color w:val="984806" w:themeColor="accent6" w:themeShade="80"/>
          <w:sz w:val="24"/>
          <w:szCs w:val="24"/>
        </w:rPr>
        <w:t>всех блоков</w:t>
      </w:r>
      <w:r w:rsidR="00820E3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командой меню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40995" cy="199390"/>
            <wp:effectExtent l="19050" t="0" r="1905" b="0"/>
            <wp:docPr id="783" name="Рисунок 10" descr="⌀ʔ⌈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⌀ʔ⌈ʔ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173990"/>
            <wp:effectExtent l="19050" t="0" r="0" b="0"/>
            <wp:docPr id="782" name="Рисунок 11" descr="熈ʔ熐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熈ʔ熐ʔ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616075" cy="180340"/>
            <wp:effectExtent l="19050" t="0" r="3175" b="0"/>
            <wp:docPr id="781" name="Рисунок 12" descr="直೤練೤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直೤練೤x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0E31">
        <w:rPr>
          <w:b w:val="0"/>
          <w:sz w:val="24"/>
          <w:szCs w:val="24"/>
        </w:rPr>
        <w:t>, а для</w:t>
      </w:r>
      <w:r>
        <w:rPr>
          <w:b w:val="0"/>
          <w:sz w:val="24"/>
          <w:szCs w:val="24"/>
        </w:rPr>
        <w:t xml:space="preserve"> </w:t>
      </w:r>
      <w:r w:rsidR="00820E31">
        <w:rPr>
          <w:b w:val="0"/>
          <w:sz w:val="24"/>
          <w:szCs w:val="24"/>
        </w:rPr>
        <w:t>пересчета</w:t>
      </w:r>
      <w:r>
        <w:rPr>
          <w:b w:val="0"/>
          <w:sz w:val="24"/>
          <w:szCs w:val="24"/>
        </w:rPr>
        <w:t xml:space="preserve"> </w:t>
      </w:r>
      <w:r w:rsidRPr="000263C8">
        <w:rPr>
          <w:color w:val="984806" w:themeColor="accent6" w:themeShade="80"/>
          <w:sz w:val="24"/>
          <w:szCs w:val="24"/>
        </w:rPr>
        <w:t>только блок</w:t>
      </w:r>
      <w:r w:rsidR="00820E31">
        <w:rPr>
          <w:color w:val="984806" w:themeColor="accent6" w:themeShade="8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, в котором находится курсор, </w:t>
      </w:r>
      <w:r w:rsidR="00820E31">
        <w:rPr>
          <w:b w:val="0"/>
          <w:sz w:val="24"/>
          <w:szCs w:val="24"/>
        </w:rPr>
        <w:t>- командой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40995" cy="199390"/>
            <wp:effectExtent l="19050" t="0" r="1905" b="0"/>
            <wp:docPr id="780" name="Рисунок 13" descr="⌀ʔ⌈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⌀ʔ⌈ʔ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173990"/>
            <wp:effectExtent l="19050" t="0" r="0" b="0"/>
            <wp:docPr id="779" name="Рисунок 14" descr="熈ʔ熐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熈ʔ熐ʔ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687195" cy="193040"/>
            <wp:effectExtent l="19050" t="0" r="8255" b="0"/>
            <wp:docPr id="778" name="Рисунок 15" descr="@ʈHʈ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@ʈHʈ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0E31">
        <w:rPr>
          <w:b w:val="0"/>
          <w:sz w:val="24"/>
          <w:szCs w:val="24"/>
        </w:rPr>
        <w:t xml:space="preserve"> . В последнем случае, </w:t>
      </w:r>
      <w:r>
        <w:rPr>
          <w:b w:val="0"/>
          <w:sz w:val="24"/>
          <w:szCs w:val="24"/>
        </w:rPr>
        <w:t xml:space="preserve">если </w:t>
      </w:r>
      <w:r w:rsidRPr="000263C8">
        <w:rPr>
          <w:szCs w:val="28"/>
        </w:rPr>
        <w:t>курсор</w:t>
      </w:r>
      <w:r>
        <w:rPr>
          <w:b w:val="0"/>
          <w:sz w:val="24"/>
          <w:szCs w:val="24"/>
        </w:rPr>
        <w:t xml:space="preserve"> находится </w:t>
      </w:r>
      <w:r w:rsidRPr="000263C8">
        <w:rPr>
          <w:sz w:val="24"/>
          <w:szCs w:val="24"/>
        </w:rPr>
        <w:t xml:space="preserve">в </w:t>
      </w:r>
      <w:r w:rsidRPr="000263C8">
        <w:rPr>
          <w:szCs w:val="28"/>
        </w:rPr>
        <w:t>свободном месте</w:t>
      </w:r>
      <w:r>
        <w:rPr>
          <w:b w:val="0"/>
          <w:sz w:val="24"/>
          <w:szCs w:val="24"/>
        </w:rPr>
        <w:t xml:space="preserve"> рабочей области док</w:t>
      </w:r>
      <w:r w:rsidR="00820E31">
        <w:rPr>
          <w:b w:val="0"/>
          <w:sz w:val="24"/>
          <w:szCs w:val="24"/>
        </w:rPr>
        <w:t xml:space="preserve">умента, то пересчитаны будут </w:t>
      </w:r>
      <w:r>
        <w:rPr>
          <w:b w:val="0"/>
          <w:sz w:val="24"/>
          <w:szCs w:val="24"/>
        </w:rPr>
        <w:t xml:space="preserve"> блоки, которые в данный момент </w:t>
      </w:r>
      <w:r w:rsidRPr="000263C8">
        <w:rPr>
          <w:color w:val="984806" w:themeColor="accent6" w:themeShade="80"/>
          <w:sz w:val="24"/>
          <w:szCs w:val="24"/>
        </w:rPr>
        <w:t>видны на экране</w:t>
      </w:r>
      <w:r>
        <w:rPr>
          <w:b w:val="0"/>
          <w:sz w:val="24"/>
          <w:szCs w:val="24"/>
        </w:rPr>
        <w:t>.</w:t>
      </w:r>
    </w:p>
    <w:p w:rsidR="0016357F" w:rsidRDefault="001B6F72" w:rsidP="001B6F72">
      <w:pPr>
        <w:ind w:firstLine="720"/>
        <w:jc w:val="both"/>
        <w:rPr>
          <w:b w:val="0"/>
          <w:sz w:val="24"/>
          <w:szCs w:val="24"/>
        </w:rPr>
      </w:pPr>
      <w:r w:rsidRPr="000263C8">
        <w:rPr>
          <w:color w:val="00B050"/>
          <w:sz w:val="24"/>
          <w:szCs w:val="24"/>
        </w:rPr>
        <w:t>Отключение</w:t>
      </w:r>
      <w:r w:rsidRPr="000263C8">
        <w:rPr>
          <w:b w:val="0"/>
          <w:sz w:val="24"/>
          <w:szCs w:val="24"/>
        </w:rPr>
        <w:t xml:space="preserve"> вычисления </w:t>
      </w:r>
      <w:r w:rsidRPr="000263C8">
        <w:rPr>
          <w:color w:val="00B050"/>
          <w:sz w:val="24"/>
          <w:szCs w:val="24"/>
        </w:rPr>
        <w:t>одного блока</w:t>
      </w:r>
      <w:r>
        <w:rPr>
          <w:b w:val="0"/>
          <w:sz w:val="24"/>
          <w:szCs w:val="24"/>
        </w:rPr>
        <w:t xml:space="preserve">, выполняется командой </w:t>
      </w:r>
      <w:r w:rsidRPr="000263C8">
        <w:rPr>
          <w:szCs w:val="28"/>
        </w:rPr>
        <w:t>контекстного меню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14400" cy="161290"/>
            <wp:effectExtent l="19050" t="0" r="0" b="0"/>
            <wp:docPr id="777" name="Рисунок 16" descr="¸ʈÀʈ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¸ʈÀʈ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>.</w:t>
      </w:r>
      <w:r w:rsidR="00DA3EE6">
        <w:rPr>
          <w:b w:val="0"/>
          <w:sz w:val="24"/>
          <w:szCs w:val="24"/>
        </w:rPr>
        <w:t xml:space="preserve"> Над формулой справа вверху появляется </w:t>
      </w:r>
      <w:r w:rsidR="00DA3EE6" w:rsidRPr="00F576CC">
        <w:rPr>
          <w:color w:val="0070C0"/>
          <w:sz w:val="24"/>
          <w:szCs w:val="24"/>
        </w:rPr>
        <w:t>черный квадратик</w:t>
      </w:r>
      <w:r w:rsidR="00DA3EE6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Это подобно удалению блока из документа. </w:t>
      </w:r>
    </w:p>
    <w:p w:rsidR="0016357F" w:rsidRDefault="0016357F" w:rsidP="001B6F72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217295" cy="592455"/>
            <wp:effectExtent l="19050" t="0" r="190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29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72" w:rsidRPr="00F66411" w:rsidRDefault="001B6F72" w:rsidP="001B6F72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Для возобновления вычисления «отключенного» блока снова используется  </w:t>
      </w:r>
      <w:r>
        <w:rPr>
          <w:sz w:val="24"/>
          <w:szCs w:val="24"/>
        </w:rPr>
        <w:t>контекстное</w:t>
      </w:r>
      <w:r w:rsidRPr="00D5173B">
        <w:rPr>
          <w:sz w:val="24"/>
          <w:szCs w:val="24"/>
        </w:rPr>
        <w:t xml:space="preserve"> меню</w:t>
      </w:r>
      <w:r>
        <w:rPr>
          <w:sz w:val="24"/>
          <w:szCs w:val="24"/>
        </w:rPr>
        <w:t xml:space="preserve">, </w:t>
      </w:r>
      <w:r w:rsidR="00DA3EE6">
        <w:rPr>
          <w:b w:val="0"/>
          <w:sz w:val="24"/>
          <w:szCs w:val="24"/>
        </w:rPr>
        <w:t>в котором в этом случае будет</w:t>
      </w:r>
      <w:r w:rsidRPr="00D5173B">
        <w:rPr>
          <w:b w:val="0"/>
          <w:sz w:val="24"/>
          <w:szCs w:val="24"/>
        </w:rPr>
        <w:t xml:space="preserve"> строка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895350" cy="173990"/>
            <wp:effectExtent l="19050" t="0" r="0" b="0"/>
            <wp:docPr id="776" name="Рисунок 17" descr="ʉʉ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ʉʉ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411">
        <w:rPr>
          <w:b w:val="0"/>
          <w:sz w:val="24"/>
          <w:szCs w:val="24"/>
        </w:rPr>
        <w:t>.</w:t>
      </w:r>
    </w:p>
    <w:p w:rsidR="001B6F72" w:rsidRDefault="001B6F72" w:rsidP="001B6F72">
      <w:pPr>
        <w:ind w:firstLine="720"/>
        <w:jc w:val="both"/>
        <w:rPr>
          <w:b w:val="0"/>
          <w:sz w:val="24"/>
          <w:szCs w:val="24"/>
        </w:rPr>
      </w:pPr>
      <w:r w:rsidRPr="00D5173B">
        <w:rPr>
          <w:color w:val="00B050"/>
          <w:sz w:val="24"/>
          <w:szCs w:val="24"/>
        </w:rPr>
        <w:t>Прервать вычисление</w:t>
      </w:r>
      <w:r>
        <w:rPr>
          <w:b w:val="0"/>
          <w:sz w:val="24"/>
          <w:szCs w:val="24"/>
        </w:rPr>
        <w:t xml:space="preserve"> можно клавишей </w:t>
      </w:r>
      <w:r w:rsidRPr="00D5173B">
        <w:rPr>
          <w:color w:val="00B050"/>
          <w:sz w:val="24"/>
          <w:szCs w:val="24"/>
        </w:rPr>
        <w:t>&lt;Esc&gt;.</w:t>
      </w:r>
      <w:r>
        <w:rPr>
          <w:b w:val="0"/>
          <w:sz w:val="24"/>
          <w:szCs w:val="24"/>
        </w:rPr>
        <w:t xml:space="preserve"> При этом </w:t>
      </w:r>
      <w:r w:rsidRPr="00D5173B">
        <w:rPr>
          <w:sz w:val="24"/>
          <w:szCs w:val="24"/>
        </w:rPr>
        <w:t>оставшаяся часть</w:t>
      </w:r>
      <w:r>
        <w:rPr>
          <w:b w:val="0"/>
          <w:sz w:val="24"/>
          <w:szCs w:val="24"/>
        </w:rPr>
        <w:t xml:space="preserve"> формул будет подсвечена </w:t>
      </w:r>
      <w:r w:rsidRPr="00D5173B">
        <w:rPr>
          <w:color w:val="FF0000"/>
          <w:sz w:val="24"/>
          <w:szCs w:val="24"/>
        </w:rPr>
        <w:t>красным</w:t>
      </w:r>
      <w:r>
        <w:rPr>
          <w:b w:val="0"/>
          <w:sz w:val="24"/>
          <w:szCs w:val="24"/>
        </w:rPr>
        <w:t xml:space="preserve"> цветом.</w:t>
      </w:r>
    </w:p>
    <w:p w:rsidR="001B6F72" w:rsidRPr="003479FB" w:rsidRDefault="001B6F72" w:rsidP="001B6F72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1" w:name="_Toc241493346"/>
      <w:r>
        <w:rPr>
          <w:rFonts w:ascii="Times New Roman" w:hAnsi="Times New Roman" w:cs="Times New Roman"/>
          <w:b/>
          <w:color w:val="0070C0"/>
        </w:rPr>
        <w:t xml:space="preserve">1.6. </w:t>
      </w:r>
      <w:r w:rsidRPr="003479FB">
        <w:rPr>
          <w:rFonts w:ascii="Times New Roman" w:hAnsi="Times New Roman" w:cs="Times New Roman"/>
          <w:b/>
          <w:color w:val="0070C0"/>
        </w:rPr>
        <w:t>Единицы измерения физических величин.</w:t>
      </w:r>
      <w:bookmarkEnd w:id="1"/>
      <w:r w:rsidRPr="003479FB">
        <w:rPr>
          <w:rFonts w:ascii="Times New Roman" w:hAnsi="Times New Roman" w:cs="Times New Roman"/>
          <w:b/>
          <w:color w:val="0070C0"/>
        </w:rPr>
        <w:t xml:space="preserve">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 проведении физико-технических расчетов почти всегда имеют дело не просто с абстрактными числами, а с некоторыми физическими величинами. Чтобы число в выражении рассматривалось </w:t>
      </w:r>
      <w:r w:rsidRPr="000812DD">
        <w:rPr>
          <w:sz w:val="24"/>
          <w:szCs w:val="24"/>
        </w:rPr>
        <w:t>как</w:t>
      </w:r>
      <w:r>
        <w:rPr>
          <w:b w:val="0"/>
          <w:sz w:val="24"/>
          <w:szCs w:val="24"/>
        </w:rPr>
        <w:t xml:space="preserve"> некоторая </w:t>
      </w:r>
      <w:r w:rsidRPr="000812DD">
        <w:rPr>
          <w:sz w:val="24"/>
          <w:szCs w:val="24"/>
        </w:rPr>
        <w:t>физическая величина</w:t>
      </w:r>
      <w:r>
        <w:rPr>
          <w:b w:val="0"/>
          <w:sz w:val="24"/>
          <w:szCs w:val="24"/>
        </w:rPr>
        <w:t xml:space="preserve">, нужно ввести единицы измерения следующим образом: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после введенного числа </w:t>
      </w:r>
      <w:r w:rsidRPr="003479FB">
        <w:rPr>
          <w:color w:val="00B050"/>
          <w:sz w:val="24"/>
          <w:szCs w:val="24"/>
        </w:rPr>
        <w:t>ввести знак умножения</w:t>
      </w:r>
      <w:r>
        <w:rPr>
          <w:b w:val="0"/>
          <w:sz w:val="24"/>
          <w:szCs w:val="24"/>
        </w:rPr>
        <w:t xml:space="preserve">, </w:t>
      </w:r>
    </w:p>
    <w:p w:rsidR="001B6F72" w:rsidRDefault="00824589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зад</w:t>
      </w:r>
      <w:r w:rsidR="001B6F72">
        <w:rPr>
          <w:b w:val="0"/>
          <w:sz w:val="24"/>
          <w:szCs w:val="24"/>
        </w:rPr>
        <w:t xml:space="preserve">ать команду </w:t>
      </w:r>
      <w:r w:rsidR="001B6F72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38150" cy="199390"/>
            <wp:effectExtent l="19050" t="0" r="0" b="0"/>
            <wp:docPr id="282" name="Рисунок 282" descr="ʉʉ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ʉʉx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 w:rsidR="001B6F72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210310" cy="193040"/>
            <wp:effectExtent l="19050" t="0" r="8890" b="0"/>
            <wp:docPr id="283" name="Рисунок 283" descr="鞠!鞨!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鞠!鞨!x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или активизировать пиктограмму </w:t>
      </w:r>
      <w:r>
        <w:rPr>
          <w:noProof/>
          <w:lang w:eastAsia="ru-RU"/>
        </w:rPr>
        <w:drawing>
          <wp:inline distT="0" distB="0" distL="0" distR="0">
            <wp:extent cx="219048" cy="200000"/>
            <wp:effectExtent l="19050" t="0" r="0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48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6F72">
        <w:rPr>
          <w:b w:val="0"/>
          <w:sz w:val="24"/>
          <w:szCs w:val="24"/>
        </w:rPr>
        <w:t xml:space="preserve">,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 появившемся диалоговом окне </w:t>
      </w:r>
      <w:r w:rsidRPr="003479FB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676275" cy="219075"/>
            <wp:effectExtent l="19050" t="0" r="9525" b="0"/>
            <wp:docPr id="787" name="Рисунок 284" descr="ﮈﮐ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ﮈﮐx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выбр</w:t>
      </w:r>
      <w:r w:rsidR="00824589">
        <w:rPr>
          <w:b w:val="0"/>
          <w:sz w:val="24"/>
          <w:szCs w:val="24"/>
        </w:rPr>
        <w:t>ать нужную единицу измерения  в списках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455420" cy="457200"/>
            <wp:effectExtent l="19050" t="0" r="0" b="0"/>
            <wp:docPr id="285" name="Рисунок 285" descr="뎨Ҵ뎰Ҵ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뎨Ҵ뎰Ҵ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4589">
        <w:rPr>
          <w:b w:val="0"/>
          <w:sz w:val="24"/>
          <w:szCs w:val="24"/>
        </w:rPr>
        <w:t xml:space="preserve"> и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092960" cy="373380"/>
            <wp:effectExtent l="19050" t="0" r="2540" b="0"/>
            <wp:docPr id="286" name="Рисунок 286" descr="绘Ҵ绠Ҵ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绘Ҵ绠Ҵ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4589">
        <w:rPr>
          <w:b w:val="0"/>
          <w:sz w:val="24"/>
          <w:szCs w:val="24"/>
        </w:rPr>
        <w:t>. Например,</w:t>
      </w:r>
      <w:r w:rsidR="00824589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734060" cy="393065"/>
            <wp:effectExtent l="19050" t="0" r="8890" b="0"/>
            <wp:docPr id="8" name="Рисунок 287" descr="ʉʉ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ʉʉ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Над размерными переменными </w:t>
      </w:r>
      <w:r w:rsidRPr="003479FB">
        <w:rPr>
          <w:color w:val="984806" w:themeColor="accent6" w:themeShade="80"/>
          <w:sz w:val="24"/>
          <w:szCs w:val="24"/>
        </w:rPr>
        <w:t>можно производить</w:t>
      </w:r>
      <w:r>
        <w:rPr>
          <w:b w:val="0"/>
          <w:sz w:val="24"/>
          <w:szCs w:val="24"/>
        </w:rPr>
        <w:t xml:space="preserve"> любые </w:t>
      </w:r>
      <w:r w:rsidRPr="003479FB">
        <w:rPr>
          <w:color w:val="984806" w:themeColor="accent6" w:themeShade="80"/>
          <w:sz w:val="24"/>
          <w:szCs w:val="24"/>
        </w:rPr>
        <w:t>корректные</w:t>
      </w:r>
      <w:r w:rsidRPr="00E842C7">
        <w:rPr>
          <w:b w:val="0"/>
          <w:i/>
          <w:sz w:val="24"/>
          <w:szCs w:val="24"/>
        </w:rPr>
        <w:t xml:space="preserve"> </w:t>
      </w:r>
      <w:r w:rsidRPr="003479FB">
        <w:rPr>
          <w:b w:val="0"/>
          <w:sz w:val="24"/>
          <w:szCs w:val="24"/>
        </w:rPr>
        <w:t>с физической точки</w:t>
      </w:r>
      <w:r>
        <w:rPr>
          <w:b w:val="0"/>
          <w:sz w:val="24"/>
          <w:szCs w:val="24"/>
        </w:rPr>
        <w:t xml:space="preserve"> зрения </w:t>
      </w:r>
      <w:r w:rsidRPr="003479FB">
        <w:rPr>
          <w:color w:val="984806" w:themeColor="accent6" w:themeShade="80"/>
          <w:sz w:val="24"/>
          <w:szCs w:val="24"/>
        </w:rPr>
        <w:t>расчеты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459990" cy="354330"/>
            <wp:effectExtent l="19050" t="0" r="0" b="0"/>
            <wp:docPr id="288" name="Рисунок 288" descr="탸!턀!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탸!턀!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990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>. Нельзя складыват</w:t>
      </w:r>
      <w:r w:rsidR="00497D1A">
        <w:rPr>
          <w:b w:val="0"/>
          <w:sz w:val="24"/>
          <w:szCs w:val="24"/>
        </w:rPr>
        <w:t>ь переменные разной размерности; тогда</w:t>
      </w:r>
      <w:r>
        <w:rPr>
          <w:b w:val="0"/>
          <w:sz w:val="24"/>
          <w:szCs w:val="24"/>
        </w:rPr>
        <w:t xml:space="preserve"> будет получено сообщение об ошибке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106670" cy="514985"/>
            <wp:effectExtent l="19050" t="0" r="0" b="0"/>
            <wp:docPr id="289" name="Рисунок 289" descr="썘ʗ썠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썘ʗ썠ʗx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514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Но позволяется складывать, например, амперы с килоамперами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945005" cy="340995"/>
            <wp:effectExtent l="19050" t="0" r="0" b="0"/>
            <wp:docPr id="290" name="Рисунок 290" descr="쏐ʗ쏘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쏐ʗ쏘ʗ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>.</w:t>
      </w:r>
    </w:p>
    <w:p w:rsidR="001B6F72" w:rsidRDefault="001B6F72" w:rsidP="001B6F72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Для любого </w:t>
      </w:r>
      <w:r w:rsidRPr="00BF62DC">
        <w:rPr>
          <w:sz w:val="24"/>
          <w:szCs w:val="24"/>
        </w:rPr>
        <w:t>результата вычислений</w:t>
      </w:r>
      <w:r>
        <w:rPr>
          <w:b w:val="0"/>
          <w:sz w:val="24"/>
          <w:szCs w:val="24"/>
        </w:rPr>
        <w:t xml:space="preserve"> есть возможность </w:t>
      </w:r>
      <w:r w:rsidRPr="00BF62DC">
        <w:rPr>
          <w:color w:val="00B050"/>
          <w:sz w:val="24"/>
          <w:szCs w:val="24"/>
        </w:rPr>
        <w:t>изменить</w:t>
      </w:r>
      <w:r w:rsidRPr="00BF62DC">
        <w:rPr>
          <w:sz w:val="24"/>
          <w:szCs w:val="24"/>
        </w:rPr>
        <w:t xml:space="preserve"> его </w:t>
      </w:r>
      <w:r w:rsidRPr="00BF62DC">
        <w:rPr>
          <w:color w:val="00B050"/>
          <w:sz w:val="24"/>
          <w:szCs w:val="24"/>
        </w:rPr>
        <w:t>единицы</w:t>
      </w:r>
      <w:r w:rsidRPr="00BF62DC">
        <w:rPr>
          <w:sz w:val="24"/>
          <w:szCs w:val="24"/>
        </w:rPr>
        <w:t xml:space="preserve"> измерения</w:t>
      </w:r>
      <w:r>
        <w:rPr>
          <w:b w:val="0"/>
          <w:sz w:val="24"/>
          <w:szCs w:val="24"/>
        </w:rPr>
        <w:t xml:space="preserve">. Для этого выполнить щелчок ЛКМ на результате вычислений и на месте </w:t>
      </w:r>
      <w:r>
        <w:rPr>
          <w:b w:val="0"/>
          <w:sz w:val="24"/>
          <w:szCs w:val="24"/>
        </w:rPr>
        <w:lastRenderedPageBreak/>
        <w:t xml:space="preserve">появившегося  </w:t>
      </w:r>
      <w:r w:rsidRPr="00733382">
        <w:rPr>
          <w:sz w:val="24"/>
          <w:szCs w:val="24"/>
        </w:rPr>
        <w:t>справа</w:t>
      </w:r>
      <w:r>
        <w:rPr>
          <w:b w:val="0"/>
          <w:sz w:val="24"/>
          <w:szCs w:val="24"/>
        </w:rPr>
        <w:t xml:space="preserve"> от единиц измерения </w:t>
      </w:r>
      <w:r w:rsidRPr="00733382">
        <w:rPr>
          <w:sz w:val="24"/>
          <w:szCs w:val="24"/>
        </w:rPr>
        <w:t xml:space="preserve">черного квадрата </w:t>
      </w:r>
      <w:r>
        <w:rPr>
          <w:b w:val="0"/>
          <w:sz w:val="24"/>
          <w:szCs w:val="24"/>
        </w:rPr>
        <w:t>ввести нужную единицу измерения</w:t>
      </w:r>
      <w:r w:rsidR="0066578E" w:rsidRPr="0066578E">
        <w:rPr>
          <w:b w:val="0"/>
          <w:noProof/>
          <w:sz w:val="24"/>
          <w:szCs w:val="24"/>
          <w:lang w:eastAsia="ru-RU"/>
        </w:rPr>
        <w:t xml:space="preserve"> </w:t>
      </w:r>
      <w:r w:rsidR="0066578E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836930" cy="379730"/>
            <wp:effectExtent l="19050" t="0" r="1270" b="0"/>
            <wp:docPr id="10" name="Рисунок 291" descr="獸ʕ玀ʕ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獸ʕ玀ʕx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578E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Если не получится простой пересчет, то  </w:t>
      </w:r>
      <w:r>
        <w:rPr>
          <w:b w:val="0"/>
          <w:sz w:val="24"/>
          <w:szCs w:val="24"/>
          <w:lang w:val="en-US"/>
        </w:rPr>
        <w:t>MathCAD</w:t>
      </w:r>
      <w:r>
        <w:rPr>
          <w:b w:val="0"/>
          <w:sz w:val="24"/>
          <w:szCs w:val="24"/>
        </w:rPr>
        <w:t xml:space="preserve"> добавит формулу преобразования единиц. В </w:t>
      </w:r>
      <w:r>
        <w:rPr>
          <w:b w:val="0"/>
          <w:sz w:val="24"/>
          <w:szCs w:val="24"/>
          <w:lang w:val="en-US"/>
        </w:rPr>
        <w:t>MathCAD</w:t>
      </w:r>
      <w:r w:rsidRPr="00415F20">
        <w:rPr>
          <w:b w:val="0"/>
          <w:sz w:val="24"/>
          <w:szCs w:val="24"/>
        </w:rPr>
        <w:t xml:space="preserve"> </w:t>
      </w:r>
      <w:r w:rsidRPr="00733382">
        <w:rPr>
          <w:color w:val="984806" w:themeColor="accent6" w:themeShade="80"/>
          <w:sz w:val="24"/>
          <w:szCs w:val="24"/>
        </w:rPr>
        <w:t>по умолчанию</w:t>
      </w:r>
      <w:r>
        <w:rPr>
          <w:b w:val="0"/>
          <w:sz w:val="24"/>
          <w:szCs w:val="24"/>
        </w:rPr>
        <w:t xml:space="preserve"> все результаты вычислений представлены </w:t>
      </w:r>
      <w:r w:rsidRPr="00733382">
        <w:rPr>
          <w:color w:val="FF0000"/>
          <w:sz w:val="24"/>
          <w:szCs w:val="24"/>
        </w:rPr>
        <w:t>в системе СИ</w:t>
      </w:r>
      <w:r>
        <w:rPr>
          <w:b w:val="0"/>
          <w:sz w:val="24"/>
          <w:szCs w:val="24"/>
        </w:rPr>
        <w:t>. Систему измерений можно изменить</w:t>
      </w:r>
      <w:r w:rsidR="009404EC">
        <w:rPr>
          <w:b w:val="0"/>
          <w:sz w:val="24"/>
          <w:szCs w:val="24"/>
        </w:rPr>
        <w:t xml:space="preserve">, вызвав </w:t>
      </w:r>
      <w:r>
        <w:rPr>
          <w:b w:val="0"/>
          <w:sz w:val="24"/>
          <w:szCs w:val="24"/>
        </w:rPr>
        <w:t xml:space="preserve"> </w:t>
      </w:r>
      <w:r w:rsidR="009404EC">
        <w:rPr>
          <w:b w:val="0"/>
          <w:sz w:val="24"/>
          <w:szCs w:val="24"/>
        </w:rPr>
        <w:t xml:space="preserve">диалоговое окно </w:t>
      </w:r>
      <w:r w:rsidR="009404EC" w:rsidRPr="009404EC">
        <w:rPr>
          <w:b w:val="0"/>
          <w:noProof/>
          <w:sz w:val="24"/>
          <w:szCs w:val="24"/>
          <w:lang w:eastAsia="ru-RU"/>
        </w:rPr>
        <w:t>“</w:t>
      </w:r>
      <w:r w:rsidR="009404EC" w:rsidRPr="009404EC">
        <w:rPr>
          <w:noProof/>
          <w:sz w:val="24"/>
          <w:szCs w:val="24"/>
          <w:lang w:val="en-US" w:eastAsia="ru-RU"/>
        </w:rPr>
        <w:t>Worksheet</w:t>
      </w:r>
      <w:r w:rsidR="009404EC" w:rsidRPr="009404EC">
        <w:rPr>
          <w:noProof/>
          <w:sz w:val="24"/>
          <w:szCs w:val="24"/>
          <w:lang w:eastAsia="ru-RU"/>
        </w:rPr>
        <w:t xml:space="preserve"> </w:t>
      </w:r>
      <w:r w:rsidR="009404EC" w:rsidRPr="009404EC">
        <w:rPr>
          <w:noProof/>
          <w:sz w:val="24"/>
          <w:szCs w:val="24"/>
          <w:lang w:val="en-US" w:eastAsia="ru-RU"/>
        </w:rPr>
        <w:t>Options</w:t>
      </w:r>
      <w:r w:rsidR="009404EC" w:rsidRPr="009404EC">
        <w:rPr>
          <w:b w:val="0"/>
          <w:noProof/>
          <w:sz w:val="24"/>
          <w:szCs w:val="24"/>
          <w:lang w:eastAsia="ru-RU"/>
        </w:rPr>
        <w:t>”</w:t>
      </w:r>
      <w:r>
        <w:rPr>
          <w:b w:val="0"/>
          <w:sz w:val="24"/>
          <w:szCs w:val="24"/>
        </w:rPr>
        <w:t>с помощью команд</w:t>
      </w:r>
      <w:r w:rsidR="009404EC">
        <w:rPr>
          <w:b w:val="0"/>
          <w:sz w:val="24"/>
          <w:szCs w:val="24"/>
        </w:rPr>
        <w:t xml:space="preserve"> меню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79730" cy="154305"/>
            <wp:effectExtent l="19050" t="0" r="1270" b="0"/>
            <wp:docPr id="292" name="Рисунок 292" descr="嘘嘠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嘘嘠x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-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146175" cy="161290"/>
            <wp:effectExtent l="19050" t="0" r="0" b="0"/>
            <wp:docPr id="293" name="Рисунок 293" descr="嘘嘠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嘘嘠x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04EC">
        <w:rPr>
          <w:b w:val="0"/>
          <w:sz w:val="24"/>
          <w:szCs w:val="24"/>
        </w:rPr>
        <w:t xml:space="preserve"> </w:t>
      </w:r>
      <w:r w:rsidR="0066578E">
        <w:rPr>
          <w:b w:val="0"/>
          <w:sz w:val="24"/>
          <w:szCs w:val="24"/>
        </w:rPr>
        <w:t>:</w:t>
      </w:r>
    </w:p>
    <w:p w:rsidR="0066578E" w:rsidRDefault="0066578E" w:rsidP="0066578E">
      <w:pPr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234753" cy="2203272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859" cy="220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72" w:rsidRPr="004E0878" w:rsidRDefault="001B6F72" w:rsidP="001B6F72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2" w:name="_Toc241493347"/>
      <w:r>
        <w:rPr>
          <w:rFonts w:ascii="Times New Roman" w:hAnsi="Times New Roman" w:cs="Times New Roman"/>
          <w:b/>
          <w:color w:val="0070C0"/>
        </w:rPr>
        <w:t>1.7. Создание и редактирование</w:t>
      </w:r>
      <w:r w:rsidRPr="004E0878">
        <w:rPr>
          <w:rFonts w:ascii="Times New Roman" w:hAnsi="Times New Roman" w:cs="Times New Roman"/>
          <w:b/>
          <w:color w:val="0070C0"/>
        </w:rPr>
        <w:t xml:space="preserve"> текста.</w:t>
      </w:r>
      <w:bookmarkEnd w:id="2"/>
    </w:p>
    <w:p w:rsidR="001B6F72" w:rsidRPr="00E62BE8" w:rsidRDefault="001B6F72" w:rsidP="001B6F72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i/>
          <w:sz w:val="24"/>
          <w:szCs w:val="24"/>
          <w:u w:val="single"/>
        </w:rPr>
        <w:t xml:space="preserve"> </w:t>
      </w:r>
      <w:r>
        <w:rPr>
          <w:b w:val="0"/>
          <w:sz w:val="24"/>
          <w:szCs w:val="24"/>
        </w:rPr>
        <w:t>Д</w:t>
      </w:r>
      <w:r w:rsidRPr="00E62BE8">
        <w:rPr>
          <w:b w:val="0"/>
          <w:sz w:val="24"/>
          <w:szCs w:val="24"/>
        </w:rPr>
        <w:t>ля ввода и редактирования текстов</w:t>
      </w:r>
      <w:r>
        <w:rPr>
          <w:b w:val="0"/>
          <w:sz w:val="24"/>
          <w:szCs w:val="24"/>
        </w:rPr>
        <w:t xml:space="preserve"> в</w:t>
      </w:r>
      <w:r w:rsidRPr="004E0878">
        <w:rPr>
          <w:b w:val="0"/>
          <w:sz w:val="24"/>
          <w:szCs w:val="24"/>
        </w:rPr>
        <w:t xml:space="preserve"> </w:t>
      </w:r>
      <w:r w:rsidRPr="00E62BE8">
        <w:rPr>
          <w:b w:val="0"/>
          <w:sz w:val="24"/>
          <w:szCs w:val="24"/>
          <w:lang w:val="en-US"/>
        </w:rPr>
        <w:t>MathCad</w:t>
      </w:r>
      <w:r w:rsidRPr="004E087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включен </w:t>
      </w:r>
      <w:r w:rsidRPr="004E0878">
        <w:rPr>
          <w:color w:val="0070C0"/>
          <w:sz w:val="24"/>
          <w:szCs w:val="24"/>
        </w:rPr>
        <w:t>текстовый редактор</w:t>
      </w:r>
      <w:r w:rsidRPr="00E62BE8">
        <w:rPr>
          <w:b w:val="0"/>
          <w:sz w:val="24"/>
          <w:szCs w:val="24"/>
        </w:rPr>
        <w:t xml:space="preserve">. Именно </w:t>
      </w:r>
      <w:r w:rsidRPr="005434C5">
        <w:rPr>
          <w:color w:val="984806" w:themeColor="accent6" w:themeShade="80"/>
          <w:sz w:val="24"/>
          <w:szCs w:val="24"/>
        </w:rPr>
        <w:t>тексты делают</w:t>
      </w:r>
      <w:r w:rsidRPr="00E62BE8">
        <w:rPr>
          <w:b w:val="0"/>
          <w:sz w:val="24"/>
          <w:szCs w:val="24"/>
        </w:rPr>
        <w:t xml:space="preserve"> документы </w:t>
      </w:r>
      <w:r w:rsidRPr="00E62BE8">
        <w:rPr>
          <w:b w:val="0"/>
          <w:sz w:val="24"/>
          <w:szCs w:val="24"/>
          <w:lang w:val="en-US"/>
        </w:rPr>
        <w:t>MathCad</w:t>
      </w:r>
      <w:r w:rsidRPr="00E62BE8">
        <w:rPr>
          <w:b w:val="0"/>
          <w:sz w:val="24"/>
          <w:szCs w:val="24"/>
        </w:rPr>
        <w:t xml:space="preserve"> </w:t>
      </w:r>
      <w:r w:rsidRPr="005434C5">
        <w:rPr>
          <w:color w:val="984806" w:themeColor="accent6" w:themeShade="80"/>
          <w:sz w:val="24"/>
          <w:szCs w:val="24"/>
        </w:rPr>
        <w:t>документами</w:t>
      </w:r>
      <w:r w:rsidRPr="00E62BE8">
        <w:rPr>
          <w:b w:val="0"/>
          <w:sz w:val="24"/>
          <w:szCs w:val="24"/>
        </w:rPr>
        <w:t xml:space="preserve"> в общепринятом смысле этого слова.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Создание текстового блока может быть выполнено одним из следующих приемов: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нажатием клавиши </w:t>
      </w:r>
      <w:r w:rsidRPr="00027747">
        <w:rPr>
          <w:sz w:val="24"/>
          <w:szCs w:val="24"/>
        </w:rPr>
        <w:t>“пробел”</w:t>
      </w:r>
      <w:r>
        <w:rPr>
          <w:b w:val="0"/>
          <w:sz w:val="24"/>
          <w:szCs w:val="24"/>
        </w:rPr>
        <w:t xml:space="preserve"> после </w:t>
      </w:r>
      <w:r w:rsidR="00497D1A">
        <w:rPr>
          <w:b w:val="0"/>
          <w:sz w:val="24"/>
          <w:szCs w:val="24"/>
        </w:rPr>
        <w:t>набора первых букв или слова</w:t>
      </w:r>
      <w:r>
        <w:rPr>
          <w:b w:val="0"/>
          <w:sz w:val="24"/>
          <w:szCs w:val="24"/>
        </w:rPr>
        <w:t>;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введением</w:t>
      </w:r>
      <w:r w:rsidRPr="00E62BE8">
        <w:rPr>
          <w:b w:val="0"/>
          <w:sz w:val="24"/>
          <w:szCs w:val="24"/>
        </w:rPr>
        <w:t xml:space="preserve"> символ</w:t>
      </w:r>
      <w:r>
        <w:rPr>
          <w:b w:val="0"/>
          <w:sz w:val="24"/>
          <w:szCs w:val="24"/>
        </w:rPr>
        <w:t xml:space="preserve">а  </w:t>
      </w:r>
      <w:r w:rsidRPr="00E62BE8">
        <w:rPr>
          <w:b w:val="0"/>
          <w:sz w:val="24"/>
          <w:szCs w:val="24"/>
        </w:rPr>
        <w:t xml:space="preserve"> </w:t>
      </w:r>
      <w:r w:rsidRPr="001E0390">
        <w:rPr>
          <w:sz w:val="32"/>
          <w:szCs w:val="32"/>
        </w:rPr>
        <w:t>”</w:t>
      </w:r>
      <w:r w:rsidRPr="00E62BE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</w:t>
      </w:r>
      <w:r w:rsidRPr="00E62BE8">
        <w:rPr>
          <w:b w:val="0"/>
          <w:sz w:val="24"/>
          <w:szCs w:val="24"/>
        </w:rPr>
        <w:t xml:space="preserve">на </w:t>
      </w:r>
      <w:r w:rsidRPr="00D86B04">
        <w:rPr>
          <w:i/>
          <w:szCs w:val="28"/>
        </w:rPr>
        <w:t xml:space="preserve">английском </w:t>
      </w:r>
      <w:r w:rsidRPr="00E62BE8">
        <w:rPr>
          <w:b w:val="0"/>
          <w:sz w:val="24"/>
          <w:szCs w:val="24"/>
        </w:rPr>
        <w:t>регистре</w:t>
      </w:r>
      <w:r>
        <w:rPr>
          <w:b w:val="0"/>
          <w:sz w:val="24"/>
          <w:szCs w:val="24"/>
        </w:rPr>
        <w:t>;</w:t>
      </w:r>
    </w:p>
    <w:p w:rsidR="001B6F72" w:rsidRPr="00027747" w:rsidRDefault="001B6F72" w:rsidP="001B6F72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включением команды </w:t>
      </w:r>
      <w:r w:rsidRPr="00D24036">
        <w:rPr>
          <w:color w:val="00B050"/>
          <w:sz w:val="24"/>
          <w:szCs w:val="24"/>
        </w:rPr>
        <w:t>меню</w:t>
      </w:r>
      <w:r>
        <w:rPr>
          <w:b w:val="0"/>
          <w:sz w:val="24"/>
          <w:szCs w:val="24"/>
        </w:rPr>
        <w:t xml:space="preserve"> </w:t>
      </w:r>
      <w:r w:rsidRPr="001E0390">
        <w:rPr>
          <w:sz w:val="24"/>
          <w:szCs w:val="24"/>
          <w:lang w:val="en-US"/>
        </w:rPr>
        <w:t>Insert</w:t>
      </w:r>
      <w:r w:rsidRPr="001E0390">
        <w:rPr>
          <w:sz w:val="24"/>
          <w:szCs w:val="24"/>
        </w:rPr>
        <w:t xml:space="preserve"> – </w:t>
      </w:r>
      <w:r w:rsidRPr="001E0390">
        <w:rPr>
          <w:sz w:val="24"/>
          <w:szCs w:val="24"/>
          <w:lang w:val="en-US"/>
        </w:rPr>
        <w:t>Text</w:t>
      </w:r>
      <w:r w:rsidRPr="001E0390">
        <w:rPr>
          <w:sz w:val="24"/>
          <w:szCs w:val="24"/>
        </w:rPr>
        <w:t xml:space="preserve"> </w:t>
      </w:r>
      <w:r w:rsidRPr="001E0390">
        <w:rPr>
          <w:sz w:val="24"/>
          <w:szCs w:val="24"/>
          <w:lang w:val="en-US"/>
        </w:rPr>
        <w:t>Region</w:t>
      </w:r>
      <w:r>
        <w:rPr>
          <w:b w:val="0"/>
          <w:sz w:val="24"/>
          <w:szCs w:val="24"/>
        </w:rPr>
        <w:t>.</w:t>
      </w:r>
    </w:p>
    <w:p w:rsidR="001B6F72" w:rsidRPr="00E62BE8" w:rsidRDefault="001B6F72" w:rsidP="001B6F72">
      <w:pPr>
        <w:ind w:firstLine="720"/>
        <w:jc w:val="both"/>
        <w:rPr>
          <w:b w:val="0"/>
          <w:sz w:val="24"/>
          <w:szCs w:val="24"/>
        </w:rPr>
      </w:pPr>
      <w:r w:rsidRPr="00E62BE8">
        <w:rPr>
          <w:b w:val="0"/>
          <w:sz w:val="24"/>
          <w:szCs w:val="24"/>
        </w:rPr>
        <w:t>Признаком текстового блока яв</w:t>
      </w:r>
      <w:r>
        <w:rPr>
          <w:b w:val="0"/>
          <w:sz w:val="24"/>
          <w:szCs w:val="24"/>
        </w:rPr>
        <w:t xml:space="preserve">ляются </w:t>
      </w:r>
      <w:r w:rsidRPr="001E0390">
        <w:rPr>
          <w:sz w:val="24"/>
          <w:szCs w:val="24"/>
        </w:rPr>
        <w:t xml:space="preserve">черные квадраты </w:t>
      </w:r>
      <w:r w:rsidRPr="00E62BE8">
        <w:rPr>
          <w:b w:val="0"/>
          <w:sz w:val="24"/>
          <w:szCs w:val="24"/>
        </w:rPr>
        <w:t>на</w:t>
      </w:r>
      <w:r>
        <w:rPr>
          <w:b w:val="0"/>
          <w:sz w:val="24"/>
          <w:szCs w:val="24"/>
        </w:rPr>
        <w:t xml:space="preserve"> правой и нижней границах блока</w:t>
      </w:r>
      <w:r w:rsidRPr="001E039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 превращение</w:t>
      </w:r>
      <w:r w:rsidRPr="00E62BE8">
        <w:rPr>
          <w:b w:val="0"/>
          <w:sz w:val="24"/>
          <w:szCs w:val="24"/>
        </w:rPr>
        <w:t xml:space="preserve"> </w:t>
      </w:r>
      <w:r w:rsidRPr="001E0390">
        <w:rPr>
          <w:sz w:val="24"/>
          <w:szCs w:val="24"/>
        </w:rPr>
        <w:t xml:space="preserve">курсора в вертикальную </w:t>
      </w:r>
      <w:r w:rsidRPr="001E0390">
        <w:rPr>
          <w:color w:val="FF0000"/>
          <w:sz w:val="24"/>
          <w:szCs w:val="24"/>
        </w:rPr>
        <w:t>красную</w:t>
      </w:r>
      <w:r w:rsidRPr="001E0390">
        <w:rPr>
          <w:sz w:val="24"/>
          <w:szCs w:val="24"/>
        </w:rPr>
        <w:t xml:space="preserve"> черту</w:t>
      </w:r>
      <w:r>
        <w:rPr>
          <w:i/>
          <w:sz w:val="24"/>
          <w:szCs w:val="24"/>
        </w:rPr>
        <w:t xml:space="preserve"> </w:t>
      </w:r>
      <w:r>
        <w:rPr>
          <w:i/>
          <w:noProof/>
          <w:sz w:val="24"/>
          <w:szCs w:val="24"/>
          <w:lang w:eastAsia="ru-RU"/>
        </w:rPr>
        <w:drawing>
          <wp:inline distT="0" distB="0" distL="0" distR="0">
            <wp:extent cx="180340" cy="302895"/>
            <wp:effectExtent l="19050" t="0" r="0" b="0"/>
            <wp:docPr id="788" name="Рисунок 2" descr="껠ӂ껨ӂ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껠ӂ껨ӂx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302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2BE8">
        <w:rPr>
          <w:i/>
          <w:sz w:val="24"/>
          <w:szCs w:val="24"/>
        </w:rPr>
        <w:t>.</w:t>
      </w:r>
    </w:p>
    <w:p w:rsidR="001B6F72" w:rsidRDefault="001B6F72" w:rsidP="001B6F72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</w:t>
      </w:r>
      <w:r w:rsidRPr="00E62BE8">
        <w:rPr>
          <w:b w:val="0"/>
          <w:sz w:val="24"/>
          <w:szCs w:val="24"/>
        </w:rPr>
        <w:t>екст</w:t>
      </w:r>
      <w:r>
        <w:rPr>
          <w:b w:val="0"/>
          <w:sz w:val="24"/>
          <w:szCs w:val="24"/>
        </w:rPr>
        <w:t xml:space="preserve"> может содержать математические</w:t>
      </w:r>
      <w:r w:rsidRPr="00E62BE8">
        <w:rPr>
          <w:b w:val="0"/>
          <w:sz w:val="24"/>
          <w:szCs w:val="24"/>
        </w:rPr>
        <w:t xml:space="preserve"> </w:t>
      </w:r>
      <w:r w:rsidRPr="00F92918">
        <w:rPr>
          <w:sz w:val="24"/>
          <w:szCs w:val="24"/>
        </w:rPr>
        <w:t>выражения, формулы и знаки</w:t>
      </w:r>
      <w:r w:rsidRPr="00E62BE8">
        <w:rPr>
          <w:b w:val="0"/>
          <w:sz w:val="24"/>
          <w:szCs w:val="24"/>
        </w:rPr>
        <w:t xml:space="preserve">. Можно создать </w:t>
      </w:r>
      <w:r w:rsidRPr="00652992">
        <w:rPr>
          <w:color w:val="0070C0"/>
          <w:sz w:val="24"/>
          <w:szCs w:val="24"/>
        </w:rPr>
        <w:t>текстовый параграф</w:t>
      </w:r>
      <w:r w:rsidRPr="00E62BE8">
        <w:rPr>
          <w:b w:val="0"/>
          <w:sz w:val="24"/>
          <w:szCs w:val="24"/>
        </w:rPr>
        <w:t xml:space="preserve"> (текст начинается первой строкой на позиции курсора)</w:t>
      </w:r>
      <w:r>
        <w:rPr>
          <w:b w:val="0"/>
          <w:sz w:val="24"/>
          <w:szCs w:val="24"/>
        </w:rPr>
        <w:t xml:space="preserve"> и </w:t>
      </w:r>
      <w:r w:rsidRPr="00652992">
        <w:rPr>
          <w:sz w:val="24"/>
          <w:szCs w:val="24"/>
        </w:rPr>
        <w:t>задать</w:t>
      </w:r>
      <w:r>
        <w:rPr>
          <w:b w:val="0"/>
          <w:sz w:val="24"/>
          <w:szCs w:val="24"/>
        </w:rPr>
        <w:t xml:space="preserve"> его </w:t>
      </w:r>
      <w:r w:rsidRPr="00652992">
        <w:rPr>
          <w:sz w:val="24"/>
          <w:szCs w:val="24"/>
        </w:rPr>
        <w:t>параметры</w:t>
      </w:r>
      <w:r>
        <w:rPr>
          <w:b w:val="0"/>
          <w:sz w:val="24"/>
          <w:szCs w:val="24"/>
        </w:rPr>
        <w:t xml:space="preserve"> в диалоговом окне </w:t>
      </w:r>
      <w:r w:rsidRPr="00780E62">
        <w:rPr>
          <w:sz w:val="24"/>
          <w:szCs w:val="24"/>
        </w:rPr>
        <w:t>“</w:t>
      </w:r>
      <w:r w:rsidRPr="00780E62">
        <w:rPr>
          <w:sz w:val="24"/>
          <w:szCs w:val="24"/>
          <w:lang w:val="en-US"/>
        </w:rPr>
        <w:t>Paragraph</w:t>
      </w:r>
      <w:r w:rsidRPr="00780E62">
        <w:rPr>
          <w:sz w:val="24"/>
          <w:szCs w:val="24"/>
        </w:rPr>
        <w:t xml:space="preserve"> </w:t>
      </w:r>
      <w:r w:rsidRPr="00780E62">
        <w:rPr>
          <w:sz w:val="24"/>
          <w:szCs w:val="24"/>
          <w:lang w:val="en-US"/>
        </w:rPr>
        <w:t>Format</w:t>
      </w:r>
      <w:r w:rsidRPr="00780E62">
        <w:rPr>
          <w:sz w:val="24"/>
          <w:szCs w:val="24"/>
        </w:rPr>
        <w:t>”</w:t>
      </w:r>
      <w:r w:rsidRPr="00780E6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после команды меню </w:t>
      </w:r>
      <w:r w:rsidRPr="00780E62">
        <w:rPr>
          <w:sz w:val="24"/>
          <w:szCs w:val="24"/>
        </w:rPr>
        <w:t xml:space="preserve">Format </w:t>
      </w:r>
      <w:r>
        <w:rPr>
          <w:sz w:val="24"/>
          <w:szCs w:val="24"/>
        </w:rPr>
        <w:t>–</w:t>
      </w:r>
      <w:r w:rsidRPr="00780E62">
        <w:rPr>
          <w:sz w:val="24"/>
          <w:szCs w:val="24"/>
        </w:rPr>
        <w:t xml:space="preserve"> Paragraph</w:t>
      </w:r>
      <w:r>
        <w:rPr>
          <w:b w:val="0"/>
          <w:sz w:val="24"/>
          <w:szCs w:val="24"/>
        </w:rPr>
        <w:t xml:space="preserve">. </w:t>
      </w:r>
      <w:r w:rsidRPr="008D2D65">
        <w:rPr>
          <w:i/>
          <w:sz w:val="24"/>
          <w:szCs w:val="24"/>
        </w:rPr>
        <w:t>Допускается</w:t>
      </w:r>
      <w:r>
        <w:rPr>
          <w:b w:val="0"/>
          <w:sz w:val="24"/>
          <w:szCs w:val="24"/>
        </w:rPr>
        <w:t xml:space="preserve"> </w:t>
      </w:r>
      <w:r w:rsidRPr="008D2D65">
        <w:rPr>
          <w:color w:val="984806" w:themeColor="accent6" w:themeShade="80"/>
          <w:sz w:val="24"/>
          <w:szCs w:val="24"/>
        </w:rPr>
        <w:t>форматировать</w:t>
      </w:r>
      <w:r>
        <w:rPr>
          <w:b w:val="0"/>
          <w:sz w:val="24"/>
          <w:szCs w:val="24"/>
        </w:rPr>
        <w:t xml:space="preserve"> текст с помощью стандартной панели форматирования</w:t>
      </w:r>
      <w:r w:rsidR="00CC639C">
        <w:rPr>
          <w:b w:val="0"/>
          <w:sz w:val="24"/>
          <w:szCs w:val="24"/>
        </w:rPr>
        <w:t xml:space="preserve"> (например, по контекстному меню)</w:t>
      </w:r>
      <w:r>
        <w:rPr>
          <w:b w:val="0"/>
          <w:sz w:val="24"/>
          <w:szCs w:val="24"/>
        </w:rPr>
        <w:t xml:space="preserve">, </w:t>
      </w:r>
      <w:r w:rsidRPr="008D2D65">
        <w:rPr>
          <w:i/>
          <w:sz w:val="24"/>
          <w:szCs w:val="24"/>
        </w:rPr>
        <w:t>внедрять</w:t>
      </w:r>
      <w:r>
        <w:rPr>
          <w:b w:val="0"/>
          <w:sz w:val="24"/>
          <w:szCs w:val="24"/>
        </w:rPr>
        <w:t xml:space="preserve"> в него</w:t>
      </w:r>
      <w:r w:rsidRPr="00E62BE8">
        <w:rPr>
          <w:b w:val="0"/>
          <w:sz w:val="24"/>
          <w:szCs w:val="24"/>
        </w:rPr>
        <w:t xml:space="preserve"> математические </w:t>
      </w:r>
      <w:r w:rsidRPr="008D2D65">
        <w:rPr>
          <w:color w:val="984806" w:themeColor="accent6" w:themeShade="80"/>
          <w:sz w:val="24"/>
          <w:szCs w:val="24"/>
        </w:rPr>
        <w:t>формулы</w:t>
      </w:r>
      <w:r w:rsidRPr="00E62BE8">
        <w:rPr>
          <w:b w:val="0"/>
          <w:sz w:val="24"/>
          <w:szCs w:val="24"/>
        </w:rPr>
        <w:t xml:space="preserve"> (команда </w:t>
      </w:r>
      <w:r w:rsidRPr="00780E62">
        <w:rPr>
          <w:sz w:val="24"/>
          <w:szCs w:val="24"/>
          <w:lang w:val="en-US"/>
        </w:rPr>
        <w:t>Insert</w:t>
      </w:r>
      <w:r w:rsidRPr="00780E62">
        <w:rPr>
          <w:sz w:val="24"/>
          <w:szCs w:val="24"/>
        </w:rPr>
        <w:t xml:space="preserve">- </w:t>
      </w:r>
      <w:r w:rsidRPr="00780E62">
        <w:rPr>
          <w:sz w:val="24"/>
          <w:szCs w:val="24"/>
          <w:lang w:val="en-US"/>
        </w:rPr>
        <w:t>Math</w:t>
      </w:r>
      <w:r w:rsidRPr="00780E62">
        <w:rPr>
          <w:sz w:val="24"/>
          <w:szCs w:val="24"/>
        </w:rPr>
        <w:t xml:space="preserve"> </w:t>
      </w:r>
      <w:r w:rsidRPr="00780E62">
        <w:rPr>
          <w:sz w:val="24"/>
          <w:szCs w:val="24"/>
          <w:lang w:val="en-US"/>
        </w:rPr>
        <w:t>Region</w:t>
      </w:r>
      <w:r>
        <w:rPr>
          <w:b w:val="0"/>
          <w:sz w:val="24"/>
          <w:szCs w:val="24"/>
        </w:rPr>
        <w:t xml:space="preserve">; при этом курсор должен быть </w:t>
      </w:r>
      <w:r w:rsidRPr="00E62BE8">
        <w:rPr>
          <w:b w:val="0"/>
          <w:sz w:val="24"/>
          <w:szCs w:val="24"/>
        </w:rPr>
        <w:t xml:space="preserve">в текстовом блоке), </w:t>
      </w:r>
      <w:r w:rsidRPr="008D2D65">
        <w:rPr>
          <w:i/>
          <w:sz w:val="24"/>
          <w:szCs w:val="24"/>
        </w:rPr>
        <w:t>проверять</w:t>
      </w:r>
      <w:r w:rsidRPr="00E62BE8">
        <w:rPr>
          <w:b w:val="0"/>
          <w:sz w:val="24"/>
          <w:szCs w:val="24"/>
        </w:rPr>
        <w:t xml:space="preserve"> </w:t>
      </w:r>
      <w:r w:rsidRPr="008D2D65">
        <w:rPr>
          <w:color w:val="984806" w:themeColor="accent6" w:themeShade="80"/>
          <w:sz w:val="24"/>
          <w:szCs w:val="24"/>
        </w:rPr>
        <w:t>орфографию</w:t>
      </w:r>
      <w:r w:rsidRPr="00E62BE8">
        <w:rPr>
          <w:b w:val="0"/>
          <w:sz w:val="24"/>
          <w:szCs w:val="24"/>
        </w:rPr>
        <w:t xml:space="preserve"> </w:t>
      </w:r>
      <w:r w:rsidR="008D2D65" w:rsidRPr="008D2D65">
        <w:rPr>
          <w:sz w:val="24"/>
          <w:szCs w:val="24"/>
        </w:rPr>
        <w:t>для  англоязычных текстов</w:t>
      </w:r>
      <w:r w:rsidR="008D2D65" w:rsidRPr="00F92918">
        <w:rPr>
          <w:b w:val="0"/>
          <w:sz w:val="24"/>
          <w:szCs w:val="24"/>
        </w:rPr>
        <w:t xml:space="preserve"> </w:t>
      </w:r>
      <w:r w:rsidRPr="00F92918">
        <w:rPr>
          <w:b w:val="0"/>
          <w:sz w:val="24"/>
          <w:szCs w:val="24"/>
        </w:rPr>
        <w:t>(</w:t>
      </w:r>
      <w:r w:rsidRPr="00F92918">
        <w:rPr>
          <w:sz w:val="24"/>
          <w:szCs w:val="24"/>
          <w:lang w:val="en-US"/>
        </w:rPr>
        <w:t>Tools</w:t>
      </w:r>
      <w:r w:rsidRPr="00F92918">
        <w:rPr>
          <w:b w:val="0"/>
          <w:sz w:val="24"/>
          <w:szCs w:val="24"/>
        </w:rPr>
        <w:t xml:space="preserve"> - </w:t>
      </w:r>
      <w:r w:rsidRPr="00F92918">
        <w:rPr>
          <w:sz w:val="24"/>
          <w:szCs w:val="24"/>
          <w:lang w:val="en-US"/>
        </w:rPr>
        <w:t>Spelling</w:t>
      </w:r>
      <w:r w:rsidRPr="00E62BE8">
        <w:rPr>
          <w:b w:val="0"/>
          <w:sz w:val="24"/>
          <w:szCs w:val="24"/>
        </w:rPr>
        <w:t xml:space="preserve">), изменять размер шрифта, начертание, цвет текста и т.д. Т.е. для текстовых блоков </w:t>
      </w:r>
      <w:r w:rsidRPr="00F92918">
        <w:rPr>
          <w:color w:val="000000" w:themeColor="text1"/>
          <w:sz w:val="24"/>
          <w:szCs w:val="24"/>
        </w:rPr>
        <w:t>используются</w:t>
      </w:r>
      <w:r w:rsidRPr="00F92918">
        <w:rPr>
          <w:color w:val="00B050"/>
          <w:sz w:val="24"/>
          <w:szCs w:val="24"/>
        </w:rPr>
        <w:t xml:space="preserve"> типовые </w:t>
      </w:r>
      <w:r w:rsidRPr="00F92918">
        <w:rPr>
          <w:color w:val="000000" w:themeColor="text1"/>
          <w:sz w:val="24"/>
          <w:szCs w:val="24"/>
        </w:rPr>
        <w:t xml:space="preserve">для </w:t>
      </w:r>
      <w:r w:rsidRPr="00E62BE8">
        <w:rPr>
          <w:b w:val="0"/>
          <w:sz w:val="24"/>
          <w:szCs w:val="24"/>
        </w:rPr>
        <w:t>текстовых редактор</w:t>
      </w:r>
      <w:r>
        <w:rPr>
          <w:b w:val="0"/>
          <w:sz w:val="24"/>
          <w:szCs w:val="24"/>
        </w:rPr>
        <w:t>ов</w:t>
      </w:r>
      <w:r w:rsidRPr="00F92918">
        <w:rPr>
          <w:color w:val="00B050"/>
          <w:sz w:val="24"/>
          <w:szCs w:val="24"/>
        </w:rPr>
        <w:t xml:space="preserve"> средства редактирования</w:t>
      </w:r>
      <w:r w:rsidRPr="00E62BE8">
        <w:rPr>
          <w:b w:val="0"/>
          <w:sz w:val="24"/>
          <w:szCs w:val="24"/>
        </w:rPr>
        <w:t>.</w:t>
      </w:r>
    </w:p>
    <w:p w:rsidR="001B6F72" w:rsidRPr="00E62BE8" w:rsidRDefault="001B6F72" w:rsidP="001B6F72">
      <w:pPr>
        <w:pStyle w:val="2"/>
        <w:jc w:val="center"/>
        <w:rPr>
          <w:b/>
          <w:sz w:val="24"/>
          <w:szCs w:val="24"/>
        </w:rPr>
      </w:pPr>
      <w:bookmarkStart w:id="3" w:name="_Toc241493348"/>
      <w:r>
        <w:rPr>
          <w:rFonts w:ascii="Times New Roman" w:hAnsi="Times New Roman" w:cs="Times New Roman"/>
          <w:b/>
          <w:color w:val="0070C0"/>
        </w:rPr>
        <w:t xml:space="preserve">1.8. </w:t>
      </w:r>
      <w:r w:rsidRPr="00874EB4">
        <w:rPr>
          <w:rFonts w:ascii="Times New Roman" w:hAnsi="Times New Roman" w:cs="Times New Roman"/>
          <w:b/>
          <w:color w:val="0070C0"/>
        </w:rPr>
        <w:t>Особенности формульного редактора.</w:t>
      </w:r>
      <w:bookmarkEnd w:id="3"/>
    </w:p>
    <w:p w:rsidR="001B6F72" w:rsidRPr="001328A9" w:rsidRDefault="001B6F72" w:rsidP="001B6F72">
      <w:pPr>
        <w:ind w:firstLine="720"/>
        <w:jc w:val="both"/>
        <w:rPr>
          <w:b w:val="0"/>
          <w:sz w:val="24"/>
          <w:szCs w:val="24"/>
        </w:rPr>
      </w:pPr>
      <w:r w:rsidRPr="00874EB4">
        <w:rPr>
          <w:sz w:val="24"/>
          <w:szCs w:val="24"/>
        </w:rPr>
        <w:t>Вычислитель</w:t>
      </w:r>
      <w:r w:rsidR="004B2CFD">
        <w:rPr>
          <w:sz w:val="24"/>
          <w:szCs w:val="24"/>
        </w:rPr>
        <w:t xml:space="preserve"> </w:t>
      </w:r>
      <w:r w:rsidRPr="00874EB4">
        <w:rPr>
          <w:sz w:val="24"/>
          <w:szCs w:val="24"/>
        </w:rPr>
        <w:t>(</w:t>
      </w:r>
      <w:r w:rsidRPr="00381331">
        <w:rPr>
          <w:color w:val="0070C0"/>
          <w:sz w:val="24"/>
          <w:szCs w:val="24"/>
        </w:rPr>
        <w:t>формульный редактор</w:t>
      </w:r>
      <w:r w:rsidRPr="00874EB4">
        <w:rPr>
          <w:sz w:val="24"/>
          <w:szCs w:val="24"/>
        </w:rPr>
        <w:t>)</w:t>
      </w:r>
      <w:r>
        <w:rPr>
          <w:b w:val="0"/>
          <w:sz w:val="24"/>
          <w:szCs w:val="24"/>
        </w:rPr>
        <w:t xml:space="preserve"> обладает</w:t>
      </w:r>
      <w:r w:rsidRPr="001328A9">
        <w:rPr>
          <w:b w:val="0"/>
          <w:sz w:val="24"/>
          <w:szCs w:val="24"/>
        </w:rPr>
        <w:t xml:space="preserve"> уникальными возможностями. Он обеспечивает вычисления по </w:t>
      </w:r>
      <w:r w:rsidRPr="004B2CFD">
        <w:rPr>
          <w:sz w:val="24"/>
          <w:szCs w:val="24"/>
        </w:rPr>
        <w:t>сложным</w:t>
      </w:r>
      <w:r w:rsidRPr="001328A9">
        <w:rPr>
          <w:b w:val="0"/>
          <w:sz w:val="24"/>
          <w:szCs w:val="24"/>
        </w:rPr>
        <w:t xml:space="preserve"> математическим формулам, имеет большой </w:t>
      </w:r>
      <w:r w:rsidRPr="004B2CFD">
        <w:rPr>
          <w:sz w:val="24"/>
          <w:szCs w:val="24"/>
        </w:rPr>
        <w:t>набор встроенных</w:t>
      </w:r>
      <w:r w:rsidRPr="001328A9">
        <w:rPr>
          <w:b w:val="0"/>
          <w:sz w:val="24"/>
          <w:szCs w:val="24"/>
        </w:rPr>
        <w:t xml:space="preserve"> математических формул, позволяет вычислять </w:t>
      </w:r>
      <w:r w:rsidRPr="004B2CFD">
        <w:rPr>
          <w:sz w:val="24"/>
          <w:szCs w:val="24"/>
        </w:rPr>
        <w:t>ряды</w:t>
      </w:r>
      <w:r w:rsidRPr="001328A9">
        <w:rPr>
          <w:b w:val="0"/>
          <w:sz w:val="24"/>
          <w:szCs w:val="24"/>
        </w:rPr>
        <w:t xml:space="preserve">, суммы и произведения, </w:t>
      </w:r>
      <w:r w:rsidRPr="004B2CFD">
        <w:rPr>
          <w:sz w:val="24"/>
          <w:szCs w:val="24"/>
        </w:rPr>
        <w:t>интегралы и производные</w:t>
      </w:r>
      <w:r w:rsidRPr="001328A9">
        <w:rPr>
          <w:b w:val="0"/>
          <w:sz w:val="24"/>
          <w:szCs w:val="24"/>
        </w:rPr>
        <w:t xml:space="preserve">, работать с </w:t>
      </w:r>
      <w:r w:rsidRPr="004B2CFD">
        <w:rPr>
          <w:sz w:val="24"/>
          <w:szCs w:val="24"/>
        </w:rPr>
        <w:t>комплексными</w:t>
      </w:r>
      <w:r w:rsidRPr="001328A9">
        <w:rPr>
          <w:b w:val="0"/>
          <w:sz w:val="24"/>
          <w:szCs w:val="24"/>
        </w:rPr>
        <w:t xml:space="preserve"> числами, производить </w:t>
      </w:r>
      <w:r w:rsidRPr="004B2CFD">
        <w:rPr>
          <w:sz w:val="24"/>
          <w:szCs w:val="24"/>
        </w:rPr>
        <w:t>символьные</w:t>
      </w:r>
      <w:r w:rsidRPr="001328A9">
        <w:rPr>
          <w:b w:val="0"/>
          <w:sz w:val="24"/>
          <w:szCs w:val="24"/>
        </w:rPr>
        <w:t xml:space="preserve"> преобразования, решать линейные и нелинейные </w:t>
      </w:r>
      <w:r w:rsidRPr="004B2CFD">
        <w:rPr>
          <w:sz w:val="24"/>
          <w:szCs w:val="24"/>
        </w:rPr>
        <w:t>уравнения</w:t>
      </w:r>
      <w:r w:rsidRPr="001328A9">
        <w:rPr>
          <w:b w:val="0"/>
          <w:sz w:val="24"/>
          <w:szCs w:val="24"/>
        </w:rPr>
        <w:t xml:space="preserve">, проводить </w:t>
      </w:r>
      <w:r w:rsidRPr="004B2CFD">
        <w:rPr>
          <w:sz w:val="24"/>
          <w:szCs w:val="24"/>
        </w:rPr>
        <w:t>минимизацию</w:t>
      </w:r>
      <w:r w:rsidRPr="001328A9">
        <w:rPr>
          <w:b w:val="0"/>
          <w:sz w:val="24"/>
          <w:szCs w:val="24"/>
        </w:rPr>
        <w:t xml:space="preserve"> функций, выполнять векторные и </w:t>
      </w:r>
      <w:r w:rsidRPr="004B2CFD">
        <w:rPr>
          <w:sz w:val="24"/>
          <w:szCs w:val="24"/>
        </w:rPr>
        <w:t>матричные</w:t>
      </w:r>
      <w:r w:rsidRPr="001328A9">
        <w:rPr>
          <w:b w:val="0"/>
          <w:sz w:val="24"/>
          <w:szCs w:val="24"/>
        </w:rPr>
        <w:t xml:space="preserve"> операции. В вычислитель входят и такие мощные средства, как линейная и сплайн-</w:t>
      </w:r>
      <w:r w:rsidRPr="00B01BDC">
        <w:rPr>
          <w:sz w:val="24"/>
          <w:szCs w:val="24"/>
        </w:rPr>
        <w:t>интерполяция</w:t>
      </w:r>
      <w:r w:rsidR="00B01BDC">
        <w:rPr>
          <w:b w:val="0"/>
          <w:sz w:val="24"/>
          <w:szCs w:val="24"/>
        </w:rPr>
        <w:t xml:space="preserve"> </w:t>
      </w:r>
      <w:r w:rsidR="00B01BDC" w:rsidRPr="00B01BDC">
        <w:rPr>
          <w:szCs w:val="28"/>
        </w:rPr>
        <w:t>(</w:t>
      </w:r>
      <w:r w:rsidR="00B01BDC" w:rsidRPr="00381331">
        <w:rPr>
          <w:b w:val="0"/>
          <w:sz w:val="24"/>
          <w:szCs w:val="24"/>
        </w:rPr>
        <w:t>определение наиболее правдоподобных промежуточных значений в интервале между известными значениями</w:t>
      </w:r>
      <w:r w:rsidR="00B01BDC" w:rsidRPr="00B01BDC">
        <w:rPr>
          <w:szCs w:val="28"/>
        </w:rPr>
        <w:t>)</w:t>
      </w:r>
      <w:r w:rsidRPr="001328A9">
        <w:rPr>
          <w:b w:val="0"/>
          <w:sz w:val="24"/>
          <w:szCs w:val="24"/>
        </w:rPr>
        <w:t xml:space="preserve">, прямое и обратное быстрое </w:t>
      </w:r>
      <w:r w:rsidRPr="004B2CFD">
        <w:rPr>
          <w:sz w:val="24"/>
          <w:szCs w:val="24"/>
        </w:rPr>
        <w:t>преобразование Фурье</w:t>
      </w:r>
      <w:r w:rsidRPr="001328A9">
        <w:rPr>
          <w:b w:val="0"/>
          <w:sz w:val="24"/>
          <w:szCs w:val="24"/>
        </w:rPr>
        <w:t>.</w:t>
      </w:r>
    </w:p>
    <w:p w:rsidR="001B6F72" w:rsidRDefault="001B6F72" w:rsidP="001B6F72">
      <w:pPr>
        <w:ind w:firstLine="720"/>
        <w:jc w:val="both"/>
        <w:rPr>
          <w:b w:val="0"/>
          <w:i/>
          <w:sz w:val="24"/>
          <w:szCs w:val="24"/>
        </w:rPr>
      </w:pPr>
      <w:r w:rsidRPr="00DE7C2A">
        <w:rPr>
          <w:color w:val="00B050"/>
          <w:sz w:val="24"/>
          <w:szCs w:val="24"/>
        </w:rPr>
        <w:lastRenderedPageBreak/>
        <w:t>Для запуска</w:t>
      </w:r>
      <w:r w:rsidRPr="001328A9">
        <w:rPr>
          <w:b w:val="0"/>
          <w:sz w:val="24"/>
          <w:szCs w:val="24"/>
        </w:rPr>
        <w:t xml:space="preserve"> </w:t>
      </w:r>
      <w:r w:rsidRPr="00DE7C2A">
        <w:rPr>
          <w:color w:val="0070C0"/>
          <w:sz w:val="24"/>
          <w:szCs w:val="24"/>
        </w:rPr>
        <w:t>формульного редактора</w:t>
      </w:r>
      <w:r w:rsidRPr="001328A9">
        <w:rPr>
          <w:b w:val="0"/>
          <w:sz w:val="24"/>
          <w:szCs w:val="24"/>
        </w:rPr>
        <w:t xml:space="preserve"> достаточно установить указатель мыши в любом сво</w:t>
      </w:r>
      <w:r>
        <w:rPr>
          <w:b w:val="0"/>
          <w:sz w:val="24"/>
          <w:szCs w:val="24"/>
        </w:rPr>
        <w:t>бодном месте окна документа</w:t>
      </w:r>
      <w:r w:rsidRPr="001328A9">
        <w:rPr>
          <w:b w:val="0"/>
          <w:sz w:val="24"/>
          <w:szCs w:val="24"/>
        </w:rPr>
        <w:t xml:space="preserve">, </w:t>
      </w:r>
      <w:r w:rsidRPr="00DE7C2A">
        <w:rPr>
          <w:color w:val="00B050"/>
          <w:sz w:val="24"/>
          <w:szCs w:val="24"/>
        </w:rPr>
        <w:t>щелкнуть</w:t>
      </w:r>
      <w:r w:rsidRPr="001328A9">
        <w:rPr>
          <w:b w:val="0"/>
          <w:sz w:val="24"/>
          <w:szCs w:val="24"/>
        </w:rPr>
        <w:t xml:space="preserve"> левой кнопкой</w:t>
      </w:r>
      <w:r w:rsidR="00B01BDC">
        <w:rPr>
          <w:b w:val="0"/>
          <w:sz w:val="24"/>
          <w:szCs w:val="24"/>
        </w:rPr>
        <w:t xml:space="preserve"> (</w:t>
      </w:r>
      <w:r w:rsidR="00B01BDC" w:rsidRPr="00B01BDC">
        <w:rPr>
          <w:sz w:val="24"/>
          <w:szCs w:val="24"/>
        </w:rPr>
        <w:t>ЛКМ</w:t>
      </w:r>
      <w:r w:rsidR="00B01BDC">
        <w:rPr>
          <w:b w:val="0"/>
          <w:sz w:val="24"/>
          <w:szCs w:val="24"/>
        </w:rPr>
        <w:t>)</w:t>
      </w:r>
      <w:r w:rsidRPr="001328A9">
        <w:rPr>
          <w:b w:val="0"/>
          <w:sz w:val="24"/>
          <w:szCs w:val="24"/>
        </w:rPr>
        <w:t xml:space="preserve"> и начинать ввод</w:t>
      </w:r>
      <w:r>
        <w:rPr>
          <w:b w:val="0"/>
          <w:sz w:val="24"/>
          <w:szCs w:val="24"/>
        </w:rPr>
        <w:t xml:space="preserve"> </w:t>
      </w:r>
      <w:r w:rsidRPr="00874EB4">
        <w:rPr>
          <w:sz w:val="24"/>
          <w:szCs w:val="24"/>
        </w:rPr>
        <w:t>символ</w:t>
      </w:r>
      <w:r w:rsidR="008D2D65">
        <w:rPr>
          <w:sz w:val="24"/>
          <w:szCs w:val="24"/>
        </w:rPr>
        <w:t>ов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57810" cy="340995"/>
            <wp:effectExtent l="19050" t="0" r="8890" b="0"/>
            <wp:docPr id="796" name="Рисунок 15" descr="⦐Ҧ⦘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⦐Ҧ⦘Ҧx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, </w:t>
      </w:r>
      <w:r w:rsidRPr="00874EB4">
        <w:rPr>
          <w:sz w:val="24"/>
          <w:szCs w:val="24"/>
        </w:rPr>
        <w:t>чис</w:t>
      </w:r>
      <w:r w:rsidR="008D2D65">
        <w:rPr>
          <w:sz w:val="24"/>
          <w:szCs w:val="24"/>
        </w:rPr>
        <w:t>ел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64160" cy="340995"/>
            <wp:effectExtent l="19050" t="0" r="2540" b="0"/>
            <wp:docPr id="794" name="Рисунок 16" descr="瞈Ҵ瞐Ҵ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瞈Ҵ瞐Ҵx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или </w:t>
      </w:r>
      <w:r w:rsidRPr="00874EB4">
        <w:rPr>
          <w:sz w:val="24"/>
          <w:szCs w:val="24"/>
        </w:rPr>
        <w:t>оператор</w:t>
      </w:r>
      <w:r w:rsidR="008D2D65">
        <w:rPr>
          <w:sz w:val="24"/>
          <w:szCs w:val="24"/>
        </w:rPr>
        <w:t>ов</w:t>
      </w:r>
      <w:r w:rsidR="00C33F0D">
        <w:rPr>
          <w:sz w:val="24"/>
          <w:szCs w:val="24"/>
        </w:rPr>
        <w:t xml:space="preserve">, </w:t>
      </w:r>
      <w:r w:rsidR="00C33F0D" w:rsidRPr="00C33F0D">
        <w:rPr>
          <w:b w:val="0"/>
          <w:sz w:val="24"/>
          <w:szCs w:val="24"/>
        </w:rPr>
        <w:t>котор</w:t>
      </w:r>
      <w:r w:rsidR="00C33F0D">
        <w:rPr>
          <w:b w:val="0"/>
          <w:sz w:val="24"/>
          <w:szCs w:val="24"/>
        </w:rPr>
        <w:t xml:space="preserve">ые имеют на экране, например, следующий вид </w:t>
      </w:r>
      <w:r w:rsidR="00C33F0D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31165" cy="295910"/>
            <wp:effectExtent l="19050" t="0" r="6985" b="0"/>
            <wp:docPr id="14" name="Рисунок 17" descr="籘Ҵ籠Ҵ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籘Ҵ籠Ҵx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3F0D">
        <w:rPr>
          <w:b w:val="0"/>
          <w:sz w:val="24"/>
          <w:szCs w:val="24"/>
        </w:rPr>
        <w:t xml:space="preserve"> после ввода знака </w:t>
      </w:r>
      <w:r w:rsidR="00C33F0D" w:rsidRPr="00C33F0D">
        <w:rPr>
          <w:sz w:val="24"/>
          <w:szCs w:val="24"/>
        </w:rPr>
        <w:sym w:font="Symbol" w:char="F02B"/>
      </w:r>
      <w:r w:rsidR="00C33F0D">
        <w:rPr>
          <w:b w:val="0"/>
          <w:sz w:val="24"/>
          <w:szCs w:val="24"/>
        </w:rPr>
        <w:t xml:space="preserve"> с панели инструментов </w:t>
      </w:r>
      <w:r w:rsidR="00C33F0D" w:rsidRPr="00C33F0D">
        <w:rPr>
          <w:b w:val="0"/>
          <w:sz w:val="24"/>
          <w:szCs w:val="24"/>
        </w:rPr>
        <w:t>“</w:t>
      </w:r>
      <w:r w:rsidR="00C33F0D" w:rsidRPr="00C33F0D">
        <w:rPr>
          <w:sz w:val="24"/>
          <w:szCs w:val="24"/>
          <w:lang w:val="en-US"/>
        </w:rPr>
        <w:t>Calculator</w:t>
      </w:r>
      <w:r w:rsidR="00C33F0D" w:rsidRPr="00C33F0D">
        <w:rPr>
          <w:b w:val="0"/>
          <w:sz w:val="24"/>
          <w:szCs w:val="24"/>
        </w:rPr>
        <w:t>”</w:t>
      </w:r>
      <w:r>
        <w:rPr>
          <w:b w:val="0"/>
          <w:sz w:val="24"/>
          <w:szCs w:val="24"/>
        </w:rPr>
        <w:t xml:space="preserve">. Во всех этих случаях на месте курсора ввода </w:t>
      </w:r>
      <w:r w:rsidRPr="00874EB4">
        <w:rPr>
          <w:sz w:val="24"/>
          <w:szCs w:val="24"/>
        </w:rPr>
        <w:t>создается математическая область</w:t>
      </w:r>
      <w:r>
        <w:rPr>
          <w:b w:val="0"/>
          <w:sz w:val="24"/>
          <w:szCs w:val="24"/>
        </w:rPr>
        <w:t xml:space="preserve"> (</w:t>
      </w:r>
      <w:r w:rsidR="0038500F">
        <w:rPr>
          <w:b w:val="0"/>
          <w:sz w:val="24"/>
          <w:szCs w:val="24"/>
        </w:rPr>
        <w:t>регион) с формулой, содержащей</w:t>
      </w:r>
      <w:r>
        <w:rPr>
          <w:b w:val="0"/>
          <w:sz w:val="24"/>
          <w:szCs w:val="24"/>
        </w:rPr>
        <w:t xml:space="preserve"> линии ввода. </w:t>
      </w:r>
      <w:r w:rsidRPr="001328A9">
        <w:rPr>
          <w:b w:val="0"/>
          <w:sz w:val="24"/>
          <w:szCs w:val="24"/>
        </w:rPr>
        <w:t xml:space="preserve">В области формульного блока </w:t>
      </w:r>
      <w:r w:rsidRPr="00874EB4">
        <w:rPr>
          <w:color w:val="0070C0"/>
          <w:sz w:val="24"/>
          <w:szCs w:val="24"/>
        </w:rPr>
        <w:t>курсор</w:t>
      </w:r>
      <w:r w:rsidRPr="001328A9">
        <w:rPr>
          <w:b w:val="0"/>
          <w:sz w:val="24"/>
          <w:szCs w:val="24"/>
        </w:rPr>
        <w:t xml:space="preserve"> ввода превращается в </w:t>
      </w:r>
      <w:r w:rsidRPr="00874EB4">
        <w:rPr>
          <w:color w:val="0070C0"/>
          <w:sz w:val="24"/>
          <w:szCs w:val="24"/>
        </w:rPr>
        <w:t>синий уголок</w:t>
      </w:r>
      <w:r w:rsidRPr="001328A9">
        <w:rPr>
          <w:b w:val="0"/>
          <w:sz w:val="24"/>
          <w:szCs w:val="24"/>
        </w:rPr>
        <w:t xml:space="preserve">, указывающий </w:t>
      </w:r>
      <w:r w:rsidRPr="0038500F">
        <w:rPr>
          <w:sz w:val="24"/>
          <w:szCs w:val="24"/>
        </w:rPr>
        <w:t>направление</w:t>
      </w:r>
      <w:r w:rsidRPr="001328A9">
        <w:rPr>
          <w:b w:val="0"/>
          <w:sz w:val="24"/>
          <w:szCs w:val="24"/>
        </w:rPr>
        <w:t xml:space="preserve"> и </w:t>
      </w:r>
      <w:r w:rsidRPr="0038500F">
        <w:rPr>
          <w:sz w:val="24"/>
          <w:szCs w:val="24"/>
        </w:rPr>
        <w:t>место</w:t>
      </w:r>
      <w:r w:rsidRPr="001328A9">
        <w:rPr>
          <w:b w:val="0"/>
          <w:sz w:val="24"/>
          <w:szCs w:val="24"/>
        </w:rPr>
        <w:t xml:space="preserve"> ввода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95935" cy="354330"/>
            <wp:effectExtent l="19050" t="0" r="0" b="0"/>
            <wp:docPr id="792" name="Рисунок 18" descr="뼸Ҿ뽀Ҿ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뼸Ҿ뽀Ҿx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35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28A9">
        <w:rPr>
          <w:b w:val="0"/>
          <w:sz w:val="24"/>
          <w:szCs w:val="24"/>
        </w:rPr>
        <w:t xml:space="preserve">. Клавиша </w:t>
      </w:r>
      <w:r w:rsidRPr="00874EB4">
        <w:rPr>
          <w:szCs w:val="28"/>
          <w:lang w:val="en-US"/>
        </w:rPr>
        <w:t>Insert</w:t>
      </w:r>
      <w:r w:rsidRPr="001328A9">
        <w:rPr>
          <w:b w:val="0"/>
          <w:sz w:val="24"/>
          <w:szCs w:val="24"/>
        </w:rPr>
        <w:t xml:space="preserve">  </w:t>
      </w:r>
      <w:r w:rsidRPr="00874EB4">
        <w:rPr>
          <w:b w:val="0"/>
          <w:sz w:val="24"/>
          <w:szCs w:val="24"/>
        </w:rPr>
        <w:t xml:space="preserve">меняет </w:t>
      </w:r>
      <w:r w:rsidRPr="00874EB4">
        <w:rPr>
          <w:color w:val="984806" w:themeColor="accent6" w:themeShade="80"/>
          <w:sz w:val="24"/>
          <w:szCs w:val="24"/>
        </w:rPr>
        <w:t>направление охвата</w:t>
      </w:r>
      <w:r w:rsidRPr="001328A9">
        <w:rPr>
          <w:b w:val="0"/>
          <w:sz w:val="24"/>
          <w:szCs w:val="24"/>
        </w:rPr>
        <w:t xml:space="preserve"> курсором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63550" cy="360680"/>
            <wp:effectExtent l="19050" t="0" r="0" b="0"/>
            <wp:docPr id="791" name="Рисунок 19" descr="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x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6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</w:t>
      </w:r>
      <w:r w:rsidRPr="001328A9">
        <w:rPr>
          <w:b w:val="0"/>
          <w:sz w:val="24"/>
          <w:szCs w:val="24"/>
        </w:rPr>
        <w:t xml:space="preserve">объекта. Для </w:t>
      </w:r>
      <w:r w:rsidRPr="00874EB4">
        <w:rPr>
          <w:color w:val="984806" w:themeColor="accent6" w:themeShade="80"/>
          <w:sz w:val="24"/>
          <w:szCs w:val="24"/>
        </w:rPr>
        <w:t>расширения</w:t>
      </w:r>
      <w:r w:rsidRPr="001328A9">
        <w:rPr>
          <w:b w:val="0"/>
          <w:sz w:val="24"/>
          <w:szCs w:val="24"/>
        </w:rPr>
        <w:t xml:space="preserve"> охваченной уголком </w:t>
      </w:r>
      <w:r w:rsidRPr="00874EB4">
        <w:rPr>
          <w:color w:val="984806" w:themeColor="accent6" w:themeShade="80"/>
          <w:sz w:val="24"/>
          <w:szCs w:val="24"/>
        </w:rPr>
        <w:t xml:space="preserve">области </w:t>
      </w:r>
      <w:r w:rsidRPr="001328A9">
        <w:rPr>
          <w:b w:val="0"/>
          <w:sz w:val="24"/>
          <w:szCs w:val="24"/>
        </w:rPr>
        <w:t xml:space="preserve">(вплоть до полного охвата выражения) нужно пользоваться клавишей </w:t>
      </w:r>
      <w:r w:rsidRPr="00874EB4">
        <w:rPr>
          <w:szCs w:val="28"/>
        </w:rPr>
        <w:t>Пробел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95935" cy="334645"/>
            <wp:effectExtent l="19050" t="0" r="0" b="0"/>
            <wp:docPr id="790" name="Рисунок 20" descr="焈Ҵ焐Ҵ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焈Ҵ焐Ҵx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28A9">
        <w:rPr>
          <w:b w:val="0"/>
          <w:sz w:val="24"/>
          <w:szCs w:val="24"/>
        </w:rPr>
        <w:t xml:space="preserve">. </w:t>
      </w:r>
    </w:p>
    <w:p w:rsidR="001B6F72" w:rsidRDefault="001B6F72" w:rsidP="001B6F72">
      <w:pPr>
        <w:ind w:firstLine="709"/>
        <w:jc w:val="both"/>
        <w:rPr>
          <w:b w:val="0"/>
          <w:sz w:val="24"/>
          <w:szCs w:val="24"/>
        </w:rPr>
      </w:pPr>
      <w:r w:rsidRPr="00874EB4">
        <w:rPr>
          <w:color w:val="984806" w:themeColor="accent6" w:themeShade="80"/>
          <w:sz w:val="24"/>
          <w:szCs w:val="24"/>
        </w:rPr>
        <w:t>Перемещать линии ввода</w:t>
      </w:r>
      <w:r w:rsidRPr="00917022">
        <w:rPr>
          <w:b w:val="0"/>
          <w:i/>
          <w:sz w:val="24"/>
          <w:szCs w:val="24"/>
        </w:rPr>
        <w:t xml:space="preserve"> внутри</w:t>
      </w:r>
      <w:r>
        <w:rPr>
          <w:b w:val="0"/>
          <w:sz w:val="24"/>
          <w:szCs w:val="24"/>
        </w:rPr>
        <w:t xml:space="preserve"> формульного блока можно также с помощью </w:t>
      </w:r>
      <w:r w:rsidRPr="00874EB4">
        <w:rPr>
          <w:color w:val="000000" w:themeColor="text1"/>
          <w:sz w:val="24"/>
          <w:szCs w:val="24"/>
        </w:rPr>
        <w:t>клавиш со стрелками</w:t>
      </w:r>
      <w:r>
        <w:rPr>
          <w:b w:val="0"/>
          <w:sz w:val="24"/>
          <w:szCs w:val="24"/>
        </w:rPr>
        <w:t xml:space="preserve"> или </w:t>
      </w:r>
      <w:r w:rsidRPr="00874EB4">
        <w:rPr>
          <w:color w:val="000000" w:themeColor="text1"/>
          <w:sz w:val="24"/>
          <w:szCs w:val="24"/>
        </w:rPr>
        <w:t>щелкая</w:t>
      </w:r>
      <w:r w:rsidRPr="00917022">
        <w:rPr>
          <w:b w:val="0"/>
          <w:i/>
          <w:sz w:val="24"/>
          <w:szCs w:val="24"/>
        </w:rPr>
        <w:t xml:space="preserve"> </w:t>
      </w:r>
      <w:r w:rsidRPr="00874EB4">
        <w:rPr>
          <w:b w:val="0"/>
          <w:sz w:val="24"/>
          <w:szCs w:val="24"/>
        </w:rPr>
        <w:t>в нужном месте</w:t>
      </w:r>
      <w:r w:rsidRPr="00917022">
        <w:rPr>
          <w:b w:val="0"/>
          <w:i/>
          <w:sz w:val="24"/>
          <w:szCs w:val="24"/>
        </w:rPr>
        <w:t xml:space="preserve"> </w:t>
      </w:r>
      <w:r w:rsidRPr="00874EB4">
        <w:rPr>
          <w:color w:val="000000" w:themeColor="text1"/>
          <w:sz w:val="24"/>
          <w:szCs w:val="24"/>
        </w:rPr>
        <w:t>мышью</w:t>
      </w:r>
      <w:r>
        <w:rPr>
          <w:b w:val="0"/>
          <w:sz w:val="24"/>
          <w:szCs w:val="24"/>
        </w:rPr>
        <w:t>.</w:t>
      </w:r>
    </w:p>
    <w:p w:rsidR="001B6F72" w:rsidRPr="001E0390" w:rsidRDefault="001B6F72" w:rsidP="001B6F72">
      <w:pPr>
        <w:ind w:firstLine="709"/>
        <w:jc w:val="both"/>
        <w:rPr>
          <w:b w:val="0"/>
          <w:sz w:val="24"/>
          <w:szCs w:val="24"/>
        </w:rPr>
      </w:pPr>
      <w:r w:rsidRPr="004E48F4">
        <w:rPr>
          <w:sz w:val="24"/>
          <w:szCs w:val="24"/>
        </w:rPr>
        <w:t>Большинство операций</w:t>
      </w:r>
      <w:r>
        <w:rPr>
          <w:b w:val="0"/>
          <w:sz w:val="24"/>
          <w:szCs w:val="24"/>
        </w:rPr>
        <w:t xml:space="preserve"> редактирования формул реализованы </w:t>
      </w:r>
      <w:r w:rsidRPr="004E48F4">
        <w:rPr>
          <w:sz w:val="24"/>
          <w:szCs w:val="24"/>
        </w:rPr>
        <w:t>естественным образом</w:t>
      </w:r>
      <w:r>
        <w:rPr>
          <w:b w:val="0"/>
          <w:sz w:val="24"/>
          <w:szCs w:val="24"/>
        </w:rPr>
        <w:t xml:space="preserve">, однако </w:t>
      </w:r>
      <w:r w:rsidRPr="004E48F4">
        <w:rPr>
          <w:i/>
          <w:sz w:val="24"/>
          <w:szCs w:val="24"/>
        </w:rPr>
        <w:t>некоторые</w:t>
      </w:r>
      <w:r>
        <w:rPr>
          <w:b w:val="0"/>
          <w:sz w:val="24"/>
          <w:szCs w:val="24"/>
        </w:rPr>
        <w:t xml:space="preserve"> из них несколько </w:t>
      </w:r>
      <w:r w:rsidRPr="004E48F4">
        <w:rPr>
          <w:i/>
          <w:sz w:val="24"/>
          <w:szCs w:val="24"/>
        </w:rPr>
        <w:t>отличаются</w:t>
      </w:r>
      <w:r>
        <w:rPr>
          <w:b w:val="0"/>
          <w:sz w:val="24"/>
          <w:szCs w:val="24"/>
        </w:rPr>
        <w:t xml:space="preserve"> от общеприн</w:t>
      </w:r>
      <w:r w:rsidR="0038500F">
        <w:rPr>
          <w:b w:val="0"/>
          <w:sz w:val="24"/>
          <w:szCs w:val="24"/>
        </w:rPr>
        <w:t>ятых из-за</w:t>
      </w:r>
      <w:r>
        <w:rPr>
          <w:b w:val="0"/>
          <w:sz w:val="24"/>
          <w:szCs w:val="24"/>
        </w:rPr>
        <w:t xml:space="preserve"> </w:t>
      </w:r>
      <w:r w:rsidR="0038500F">
        <w:rPr>
          <w:b w:val="0"/>
          <w:sz w:val="24"/>
          <w:szCs w:val="24"/>
        </w:rPr>
        <w:t>особенностей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MathCAD</w:t>
      </w:r>
      <w:r w:rsidR="0038500F">
        <w:rPr>
          <w:b w:val="0"/>
          <w:sz w:val="24"/>
          <w:szCs w:val="24"/>
        </w:rPr>
        <w:t xml:space="preserve"> как вычислительной системы;</w:t>
      </w:r>
      <w:r>
        <w:rPr>
          <w:b w:val="0"/>
          <w:sz w:val="24"/>
          <w:szCs w:val="24"/>
        </w:rPr>
        <w:t xml:space="preserve"> например, </w:t>
      </w:r>
      <w:r w:rsidRPr="004E48F4">
        <w:rPr>
          <w:color w:val="984806" w:themeColor="accent6" w:themeShade="80"/>
          <w:sz w:val="24"/>
          <w:szCs w:val="24"/>
        </w:rPr>
        <w:t>вставка операторов</w:t>
      </w:r>
      <w:r>
        <w:rPr>
          <w:b w:val="0"/>
          <w:sz w:val="24"/>
          <w:szCs w:val="24"/>
        </w:rPr>
        <w:t>. Операторы могут быть</w:t>
      </w:r>
    </w:p>
    <w:p w:rsidR="001B6F72" w:rsidRDefault="001B6F72" w:rsidP="001B6F72">
      <w:pPr>
        <w:jc w:val="both"/>
        <w:rPr>
          <w:b w:val="0"/>
          <w:sz w:val="24"/>
          <w:szCs w:val="24"/>
        </w:rPr>
      </w:pPr>
      <w:r w:rsidRPr="009F0EE9">
        <w:rPr>
          <w:color w:val="00B050"/>
          <w:sz w:val="24"/>
          <w:szCs w:val="24"/>
        </w:rPr>
        <w:t>унарными</w:t>
      </w:r>
      <w:r>
        <w:rPr>
          <w:b w:val="0"/>
          <w:sz w:val="24"/>
          <w:szCs w:val="24"/>
        </w:rPr>
        <w:t xml:space="preserve"> (действующими на один операнд)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02895" cy="340995"/>
            <wp:effectExtent l="19050" t="0" r="1905" b="0"/>
            <wp:docPr id="105" name="Рисунок 105" descr="声ʗ壸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声ʗ壸ʗx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34645" cy="412115"/>
            <wp:effectExtent l="19050" t="0" r="8255" b="0"/>
            <wp:docPr id="106" name="Рисунок 106" descr="韰!韸!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韰!韸!x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и </w:t>
      </w:r>
      <w:r w:rsidRPr="009F0EE9">
        <w:rPr>
          <w:color w:val="00B050"/>
          <w:sz w:val="24"/>
          <w:szCs w:val="24"/>
        </w:rPr>
        <w:t>бинарными</w:t>
      </w:r>
      <w:r>
        <w:rPr>
          <w:b w:val="0"/>
          <w:sz w:val="24"/>
          <w:szCs w:val="24"/>
        </w:rPr>
        <w:t xml:space="preserve"> (действующими на два операнда)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31165" cy="321945"/>
            <wp:effectExtent l="19050" t="0" r="6985" b="0"/>
            <wp:docPr id="107" name="Рисунок 107" descr="ܠܨ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ܠܨx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3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При вставке нового оператора в документ </w:t>
      </w:r>
      <w:bookmarkStart w:id="4" w:name="OLE_LINK1"/>
      <w:r>
        <w:rPr>
          <w:b w:val="0"/>
          <w:sz w:val="24"/>
          <w:szCs w:val="24"/>
          <w:lang w:val="en-US"/>
        </w:rPr>
        <w:t>MathCAD</w:t>
      </w:r>
      <w:bookmarkEnd w:id="4"/>
      <w:r>
        <w:rPr>
          <w:b w:val="0"/>
          <w:sz w:val="24"/>
          <w:szCs w:val="24"/>
        </w:rPr>
        <w:t xml:space="preserve"> определяет, сколько операндов ему требуется. </w:t>
      </w:r>
      <w:r w:rsidRPr="009F0EE9">
        <w:rPr>
          <w:color w:val="984806" w:themeColor="accent6" w:themeShade="80"/>
          <w:sz w:val="24"/>
          <w:szCs w:val="24"/>
        </w:rPr>
        <w:t>Если</w:t>
      </w:r>
      <w:r>
        <w:rPr>
          <w:b w:val="0"/>
          <w:sz w:val="24"/>
          <w:szCs w:val="24"/>
        </w:rPr>
        <w:t xml:space="preserve"> в точке вставки оператора </w:t>
      </w:r>
      <w:r w:rsidRPr="009F0EE9">
        <w:rPr>
          <w:sz w:val="24"/>
          <w:szCs w:val="24"/>
        </w:rPr>
        <w:t>один</w:t>
      </w:r>
      <w:r>
        <w:rPr>
          <w:b w:val="0"/>
          <w:sz w:val="24"/>
          <w:szCs w:val="24"/>
        </w:rPr>
        <w:t xml:space="preserve"> или </w:t>
      </w:r>
      <w:r w:rsidRPr="009F0EE9">
        <w:rPr>
          <w:sz w:val="24"/>
          <w:szCs w:val="24"/>
        </w:rPr>
        <w:t>оба операнда</w:t>
      </w:r>
      <w:r>
        <w:rPr>
          <w:b w:val="0"/>
          <w:sz w:val="24"/>
          <w:szCs w:val="24"/>
        </w:rPr>
        <w:t xml:space="preserve"> </w:t>
      </w:r>
      <w:r w:rsidRPr="009F0EE9">
        <w:rPr>
          <w:color w:val="984806" w:themeColor="accent6" w:themeShade="80"/>
          <w:sz w:val="24"/>
          <w:szCs w:val="24"/>
        </w:rPr>
        <w:t>отсутствуют</w:t>
      </w:r>
      <w:r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  <w:lang w:val="en-US"/>
        </w:rPr>
        <w:t>MathCAD</w:t>
      </w:r>
      <w:r>
        <w:rPr>
          <w:b w:val="0"/>
          <w:sz w:val="24"/>
          <w:szCs w:val="24"/>
        </w:rPr>
        <w:t xml:space="preserve"> автоматически помещает рядом с оператором </w:t>
      </w:r>
      <w:r>
        <w:rPr>
          <w:sz w:val="24"/>
          <w:szCs w:val="24"/>
        </w:rPr>
        <w:t>1</w:t>
      </w:r>
      <w:r w:rsidRPr="009F0EE9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или 2 </w:t>
      </w:r>
      <w:r w:rsidRPr="009F0EE9">
        <w:rPr>
          <w:color w:val="984806" w:themeColor="accent6" w:themeShade="80"/>
          <w:sz w:val="24"/>
          <w:szCs w:val="24"/>
        </w:rPr>
        <w:t>знака-местозаполнителя</w:t>
      </w:r>
      <w:r>
        <w:rPr>
          <w:b w:val="0"/>
          <w:sz w:val="24"/>
          <w:szCs w:val="24"/>
        </w:rPr>
        <w:t xml:space="preserve"> (знакоместа). </w:t>
      </w:r>
      <w:r w:rsidRPr="00027747">
        <w:rPr>
          <w:sz w:val="24"/>
          <w:szCs w:val="24"/>
        </w:rPr>
        <w:t>Выражение</w:t>
      </w:r>
      <w:r>
        <w:rPr>
          <w:b w:val="0"/>
          <w:sz w:val="24"/>
          <w:szCs w:val="24"/>
        </w:rPr>
        <w:t xml:space="preserve"> в формуле, </w:t>
      </w:r>
      <w:r w:rsidRPr="00027747">
        <w:rPr>
          <w:sz w:val="24"/>
          <w:szCs w:val="24"/>
        </w:rPr>
        <w:t xml:space="preserve">выделенное </w:t>
      </w:r>
      <w:r w:rsidRPr="00B01BDC">
        <w:rPr>
          <w:color w:val="002060"/>
          <w:sz w:val="24"/>
          <w:szCs w:val="24"/>
        </w:rPr>
        <w:t>линиями ввода</w:t>
      </w:r>
      <w:r>
        <w:rPr>
          <w:b w:val="0"/>
          <w:sz w:val="24"/>
          <w:szCs w:val="24"/>
        </w:rPr>
        <w:t xml:space="preserve"> в момент вставки оператора, становится его </w:t>
      </w:r>
      <w:r w:rsidRPr="00027747">
        <w:rPr>
          <w:sz w:val="24"/>
          <w:szCs w:val="24"/>
        </w:rPr>
        <w:t>первым операндом</w:t>
      </w:r>
      <w:r>
        <w:rPr>
          <w:b w:val="0"/>
          <w:sz w:val="24"/>
          <w:szCs w:val="24"/>
        </w:rPr>
        <w:t xml:space="preserve">     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38150" cy="412115"/>
            <wp:effectExtent l="19050" t="0" r="0" b="0"/>
            <wp:docPr id="108" name="Рисунок 108" descr="캰Ҩ캸Ҩ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캰Ҩ캸Ҩx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379730"/>
            <wp:effectExtent l="19050" t="0" r="0" b="0"/>
            <wp:docPr id="109" name="Рисунок 109" descr="厸ʖ叀ʖ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厸ʖ叀ʖx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72" w:rsidRDefault="001B6F72" w:rsidP="001B6F72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79730" cy="393065"/>
            <wp:effectExtent l="19050" t="0" r="1270" b="0"/>
            <wp:docPr id="110" name="Рисунок 110" descr="⊰ʊ⊸ʊ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⊰ʊ⊸ʊ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92455" cy="399415"/>
            <wp:effectExtent l="19050" t="0" r="0" b="0"/>
            <wp:docPr id="111" name="Рисунок 111" descr="丐ʖ丘ʖ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丐ʖ丘ʖx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72" w:rsidRDefault="001B6F72" w:rsidP="001B6F72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93065" cy="399415"/>
            <wp:effectExtent l="19050" t="0" r="6985" b="0"/>
            <wp:docPr id="112" name="Рисунок 112" descr="⼈ұ⼐ұ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⼈ұ⼐ұx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39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379730"/>
            <wp:effectExtent l="19050" t="0" r="0" b="0"/>
            <wp:docPr id="113" name="Рисунок 113" descr="⾀ұ⾈ұ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⾀ұ⾈ұx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72" w:rsidRDefault="001B6F72" w:rsidP="001B6F72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93065" cy="393065"/>
            <wp:effectExtent l="19050" t="0" r="6985" b="0"/>
            <wp:docPr id="114" name="Рисунок 114" descr="㝈ʊ㝐ʊ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㝈ʊ㝐ʊx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393065"/>
            <wp:effectExtent l="19050" t="0" r="0" b="0"/>
            <wp:docPr id="115" name="Рисунок 115" descr="═ʊ╘ʊ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═ʊ╘ʊx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72" w:rsidRDefault="001B6F72" w:rsidP="001B6F72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93065" cy="393065"/>
            <wp:effectExtent l="19050" t="0" r="6985" b="0"/>
            <wp:docPr id="116" name="Рисунок 116" descr="ᶘүᶠү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ᶘүᶠүx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" cy="39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76250" cy="379730"/>
            <wp:effectExtent l="19050" t="0" r="0" b="0"/>
            <wp:docPr id="117" name="Рисунок 117" descr="漨漰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漨漰x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Как видно, </w:t>
      </w:r>
      <w:r>
        <w:rPr>
          <w:b w:val="0"/>
          <w:sz w:val="24"/>
          <w:szCs w:val="24"/>
          <w:lang w:val="en-US"/>
        </w:rPr>
        <w:t>MathCAD</w:t>
      </w:r>
      <w:r>
        <w:rPr>
          <w:b w:val="0"/>
          <w:sz w:val="24"/>
          <w:szCs w:val="24"/>
        </w:rPr>
        <w:t xml:space="preserve"> </w:t>
      </w:r>
      <w:r w:rsidRPr="00B01BDC">
        <w:rPr>
          <w:sz w:val="24"/>
          <w:szCs w:val="24"/>
        </w:rPr>
        <w:t>сам расставляет</w:t>
      </w:r>
      <w:r>
        <w:rPr>
          <w:b w:val="0"/>
          <w:sz w:val="24"/>
          <w:szCs w:val="24"/>
        </w:rPr>
        <w:t xml:space="preserve">, если необходимо, </w:t>
      </w:r>
      <w:r w:rsidRPr="00B01BDC">
        <w:rPr>
          <w:sz w:val="24"/>
          <w:szCs w:val="24"/>
        </w:rPr>
        <w:t>скобки</w:t>
      </w:r>
      <w:r>
        <w:rPr>
          <w:b w:val="0"/>
          <w:sz w:val="24"/>
          <w:szCs w:val="24"/>
        </w:rPr>
        <w:t>, чтобы часть формулы, отмеченная линиями ввода, стала первым операндом. Местозаполнители (</w:t>
      </w:r>
      <w:r w:rsidRPr="00027747">
        <w:rPr>
          <w:sz w:val="24"/>
          <w:szCs w:val="24"/>
        </w:rPr>
        <w:t>черный</w:t>
      </w:r>
      <w:r>
        <w:rPr>
          <w:b w:val="0"/>
          <w:sz w:val="24"/>
          <w:szCs w:val="24"/>
        </w:rPr>
        <w:t xml:space="preserve"> квадратик – </w:t>
      </w:r>
      <w:r w:rsidRPr="00027747">
        <w:rPr>
          <w:sz w:val="24"/>
          <w:szCs w:val="24"/>
        </w:rPr>
        <w:t xml:space="preserve">для </w:t>
      </w:r>
      <w:r w:rsidRPr="00DE7C2A">
        <w:rPr>
          <w:color w:val="00B050"/>
          <w:sz w:val="24"/>
          <w:szCs w:val="24"/>
        </w:rPr>
        <w:t>символа</w:t>
      </w:r>
      <w:r>
        <w:rPr>
          <w:b w:val="0"/>
          <w:sz w:val="24"/>
          <w:szCs w:val="24"/>
        </w:rPr>
        <w:t xml:space="preserve"> и </w:t>
      </w:r>
      <w:r w:rsidRPr="00027747">
        <w:rPr>
          <w:color w:val="984806" w:themeColor="accent6" w:themeShade="80"/>
          <w:sz w:val="24"/>
          <w:szCs w:val="24"/>
        </w:rPr>
        <w:t>прямоугольная рамка</w:t>
      </w:r>
      <w:r>
        <w:rPr>
          <w:b w:val="0"/>
          <w:sz w:val="24"/>
          <w:szCs w:val="24"/>
        </w:rPr>
        <w:t xml:space="preserve"> – </w:t>
      </w:r>
      <w:r w:rsidRPr="00027747">
        <w:rPr>
          <w:color w:val="984806" w:themeColor="accent6" w:themeShade="80"/>
          <w:sz w:val="24"/>
          <w:szCs w:val="24"/>
        </w:rPr>
        <w:t xml:space="preserve">для </w:t>
      </w:r>
      <w:r w:rsidRPr="00DE7C2A">
        <w:rPr>
          <w:color w:val="00B050"/>
          <w:sz w:val="24"/>
          <w:szCs w:val="24"/>
        </w:rPr>
        <w:t>оператора</w:t>
      </w:r>
      <w:r>
        <w:rPr>
          <w:b w:val="0"/>
          <w:sz w:val="24"/>
          <w:szCs w:val="24"/>
        </w:rPr>
        <w:t xml:space="preserve">) появляются внутри незавершенных формул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669925" cy="340995"/>
            <wp:effectExtent l="19050" t="0" r="0" b="0"/>
            <wp:docPr id="118" name="Рисунок 118" descr="꽘ӂ꽠ӂ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꽘ӂ꽠ӂx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340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  <w:r w:rsidRPr="008667E3">
        <w:rPr>
          <w:color w:val="0070C0"/>
          <w:sz w:val="24"/>
          <w:szCs w:val="24"/>
        </w:rPr>
        <w:t>Символ</w:t>
      </w:r>
      <w:r>
        <w:rPr>
          <w:b w:val="0"/>
          <w:sz w:val="24"/>
          <w:szCs w:val="24"/>
        </w:rPr>
        <w:t xml:space="preserve"> в черный квадратик вводится </w:t>
      </w:r>
      <w:r w:rsidRPr="00027747">
        <w:rPr>
          <w:sz w:val="24"/>
          <w:szCs w:val="24"/>
        </w:rPr>
        <w:t>обычным образом</w:t>
      </w:r>
      <w:r>
        <w:rPr>
          <w:b w:val="0"/>
          <w:sz w:val="24"/>
          <w:szCs w:val="24"/>
        </w:rPr>
        <w:t xml:space="preserve">, а чтобы в прямоугольную рамку ввести </w:t>
      </w:r>
      <w:r w:rsidRPr="008667E3">
        <w:rPr>
          <w:color w:val="0070C0"/>
          <w:sz w:val="24"/>
          <w:szCs w:val="24"/>
        </w:rPr>
        <w:t>оператор</w:t>
      </w:r>
      <w:r>
        <w:rPr>
          <w:b w:val="0"/>
          <w:sz w:val="24"/>
          <w:szCs w:val="24"/>
        </w:rPr>
        <w:t xml:space="preserve">, например </w:t>
      </w:r>
      <w:r w:rsidRPr="008667E3">
        <w:rPr>
          <w:color w:val="0070C0"/>
          <w:sz w:val="32"/>
          <w:szCs w:val="32"/>
        </w:rPr>
        <w:t>+</w:t>
      </w:r>
      <w:r>
        <w:rPr>
          <w:b w:val="0"/>
          <w:sz w:val="24"/>
          <w:szCs w:val="24"/>
        </w:rPr>
        <w:t xml:space="preserve">, необходимо </w:t>
      </w:r>
      <w:r w:rsidRPr="00027747">
        <w:rPr>
          <w:color w:val="984806" w:themeColor="accent6" w:themeShade="80"/>
          <w:sz w:val="24"/>
          <w:szCs w:val="24"/>
        </w:rPr>
        <w:t>курсор</w:t>
      </w:r>
      <w:r>
        <w:rPr>
          <w:b w:val="0"/>
          <w:sz w:val="24"/>
          <w:szCs w:val="24"/>
        </w:rPr>
        <w:t xml:space="preserve"> расположить </w:t>
      </w:r>
      <w:r w:rsidRPr="00B87DE9">
        <w:rPr>
          <w:color w:val="FF0000"/>
          <w:sz w:val="24"/>
          <w:szCs w:val="24"/>
        </w:rPr>
        <w:t>перед</w:t>
      </w:r>
      <w:r>
        <w:rPr>
          <w:b w:val="0"/>
          <w:sz w:val="24"/>
          <w:szCs w:val="24"/>
        </w:rPr>
        <w:t xml:space="preserve"> этой </w:t>
      </w:r>
      <w:r w:rsidRPr="00B87DE9">
        <w:rPr>
          <w:color w:val="FF0000"/>
          <w:sz w:val="24"/>
          <w:szCs w:val="24"/>
        </w:rPr>
        <w:t>прямоугольной</w:t>
      </w:r>
      <w:r>
        <w:rPr>
          <w:b w:val="0"/>
          <w:sz w:val="24"/>
          <w:szCs w:val="24"/>
        </w:rPr>
        <w:t xml:space="preserve"> рамкой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650240" cy="295910"/>
            <wp:effectExtent l="19050" t="0" r="0" b="0"/>
            <wp:docPr id="119" name="Рисунок 119" descr="倘Ҧ倠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倘Ҧ倠Ҧx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637540" cy="295910"/>
            <wp:effectExtent l="19050" t="0" r="0" b="0"/>
            <wp:docPr id="120" name="Рисунок 120" descr="傰Ҧ傸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傰Ҧ傸Ҧx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739"/>
        <w:gridCol w:w="5706"/>
      </w:tblGrid>
      <w:tr w:rsidR="00994823" w:rsidRPr="00857393" w:rsidTr="008155AE">
        <w:trPr>
          <w:tblCellSpacing w:w="15" w:type="dxa"/>
        </w:trPr>
        <w:tc>
          <w:tcPr>
            <w:tcW w:w="0" w:type="auto"/>
            <w:vAlign w:val="center"/>
          </w:tcPr>
          <w:p w:rsidR="000C3D50" w:rsidRPr="00857393" w:rsidRDefault="000C3D50" w:rsidP="008155AE">
            <w:pPr>
              <w:rPr>
                <w:b w:val="0"/>
                <w:color w:val="000000"/>
              </w:rPr>
            </w:pPr>
            <w:r w:rsidRPr="00857393">
              <w:rPr>
                <w:b w:val="0"/>
                <w:noProof/>
                <w:color w:val="000000"/>
                <w:lang w:eastAsia="ru-RU"/>
              </w:rPr>
              <w:drawing>
                <wp:inline distT="0" distB="0" distL="0" distR="0">
                  <wp:extent cx="1158875" cy="412115"/>
                  <wp:effectExtent l="19050" t="0" r="3175" b="0"/>
                  <wp:docPr id="1" name="Рисунок 5" descr="Red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Red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412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8500F">
              <w:rPr>
                <w:b w:val="0"/>
                <w:color w:val="000000"/>
              </w:rPr>
              <w:t xml:space="preserve">- </w:t>
            </w:r>
            <w:r w:rsidR="0038500F" w:rsidRPr="008344E3">
              <w:rPr>
                <w:i/>
                <w:color w:val="0070C0"/>
              </w:rPr>
              <w:t>вставка</w:t>
            </w:r>
            <w:r w:rsidR="00994823">
              <w:rPr>
                <w:i/>
                <w:color w:val="0070C0"/>
                <w:lang w:val="en-US"/>
              </w:rPr>
              <w:t xml:space="preserve">                                            </w:t>
            </w:r>
            <w:r w:rsidRPr="00857393">
              <w:rPr>
                <w:b w:val="0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1345565" cy="360680"/>
                  <wp:effectExtent l="19050" t="0" r="6985" b="0"/>
                  <wp:docPr id="2" name="Рисунок 6" descr="Re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ed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36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8500F">
              <w:rPr>
                <w:b w:val="0"/>
                <w:color w:val="000000"/>
              </w:rPr>
              <w:t xml:space="preserve">- </w:t>
            </w:r>
            <w:r w:rsidR="0038500F" w:rsidRPr="008344E3">
              <w:rPr>
                <w:i/>
                <w:color w:val="0070C0"/>
              </w:rPr>
              <w:t>ввод</w:t>
            </w:r>
            <w:r w:rsidR="0038500F">
              <w:rPr>
                <w:b w:val="0"/>
                <w:color w:val="000000"/>
              </w:rPr>
              <w:t xml:space="preserve">     </w:t>
            </w:r>
          </w:p>
        </w:tc>
        <w:tc>
          <w:tcPr>
            <w:tcW w:w="0" w:type="auto"/>
            <w:vAlign w:val="center"/>
          </w:tcPr>
          <w:p w:rsidR="000C3D50" w:rsidRPr="00857393" w:rsidRDefault="008344E3" w:rsidP="00994823">
            <w:pPr>
              <w:spacing w:before="100" w:beforeAutospacing="1" w:after="100" w:afterAutospacing="1"/>
              <w:rPr>
                <w:b w:val="0"/>
                <w:color w:val="000000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      </w:t>
            </w:r>
            <w:r w:rsidR="00994823">
              <w:rPr>
                <w:b w:val="0"/>
                <w:sz w:val="24"/>
                <w:szCs w:val="24"/>
              </w:rPr>
              <w:t xml:space="preserve">        </w:t>
            </w:r>
            <w:r w:rsidR="000C3D50" w:rsidRPr="00EE7AA2">
              <w:rPr>
                <w:b w:val="0"/>
                <w:sz w:val="24"/>
                <w:szCs w:val="24"/>
              </w:rPr>
              <w:t>Клавиша [</w:t>
            </w:r>
            <w:r w:rsidR="000C3D50" w:rsidRPr="00EE7AA2">
              <w:rPr>
                <w:sz w:val="32"/>
                <w:szCs w:val="32"/>
              </w:rPr>
              <w:t>Ins</w:t>
            </w:r>
            <w:r w:rsidR="000C3D50" w:rsidRPr="00EE7AA2">
              <w:rPr>
                <w:b w:val="0"/>
                <w:sz w:val="24"/>
                <w:szCs w:val="24"/>
              </w:rPr>
              <w:t xml:space="preserve">] при вводе формул играет </w:t>
            </w:r>
            <w:r w:rsidR="000C3D50" w:rsidRPr="00EE7AA2">
              <w:rPr>
                <w:sz w:val="24"/>
                <w:szCs w:val="24"/>
              </w:rPr>
              <w:t>роль</w:t>
            </w:r>
            <w:r w:rsidR="00994823" w:rsidRPr="00994823">
              <w:rPr>
                <w:sz w:val="24"/>
                <w:szCs w:val="24"/>
              </w:rPr>
              <w:t xml:space="preserve">                 </w:t>
            </w:r>
            <w:r w:rsidR="00994823" w:rsidRPr="00EE7AA2">
              <w:rPr>
                <w:sz w:val="24"/>
                <w:szCs w:val="24"/>
              </w:rPr>
              <w:t>переключателя</w:t>
            </w:r>
            <w:r w:rsidR="00994823">
              <w:rPr>
                <w:b w:val="0"/>
                <w:sz w:val="24"/>
                <w:szCs w:val="24"/>
              </w:rPr>
              <w:t xml:space="preserve"> между режимами</w:t>
            </w:r>
            <w:r w:rsidR="00994823" w:rsidRPr="00EE7AA2">
              <w:rPr>
                <w:b w:val="0"/>
                <w:sz w:val="24"/>
                <w:szCs w:val="24"/>
              </w:rPr>
              <w:t xml:space="preserve"> </w:t>
            </w:r>
            <w:r w:rsidR="00994823" w:rsidRPr="00EE7AA2">
              <w:rPr>
                <w:sz w:val="24"/>
                <w:szCs w:val="24"/>
              </w:rPr>
              <w:t>вставки и ввода</w:t>
            </w:r>
            <w:r w:rsidR="00994823" w:rsidRPr="00EE7AA2">
              <w:rPr>
                <w:b w:val="0"/>
                <w:sz w:val="24"/>
                <w:szCs w:val="24"/>
              </w:rPr>
              <w:t>. В</w:t>
            </w:r>
            <w:r w:rsidR="000C3D50" w:rsidRPr="00EE7AA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994823" w:rsidRPr="00994823">
              <w:rPr>
                <w:sz w:val="24"/>
                <w:szCs w:val="24"/>
              </w:rPr>
              <w:t xml:space="preserve">    </w:t>
            </w:r>
            <w:r w:rsidR="000C3D50" w:rsidRPr="00EE7AA2">
              <w:rPr>
                <w:b w:val="0"/>
                <w:sz w:val="24"/>
                <w:szCs w:val="24"/>
              </w:rPr>
              <w:lastRenderedPageBreak/>
              <w:t xml:space="preserve">режиме </w:t>
            </w:r>
            <w:r w:rsidR="000C3D50" w:rsidRPr="00B87DE9">
              <w:rPr>
                <w:color w:val="00B050"/>
                <w:sz w:val="24"/>
                <w:szCs w:val="24"/>
              </w:rPr>
              <w:t xml:space="preserve">вставки </w:t>
            </w:r>
            <w:r w:rsidR="000C3D50" w:rsidRPr="00EE7AA2">
              <w:rPr>
                <w:b w:val="0"/>
                <w:sz w:val="24"/>
                <w:szCs w:val="24"/>
              </w:rPr>
              <w:t>вводимые символы появляются слева от курсора.</w:t>
            </w:r>
            <w:r w:rsidR="000C3D50" w:rsidRPr="00857393">
              <w:rPr>
                <w:b w:val="0"/>
                <w:color w:val="000000"/>
              </w:rPr>
              <w:t xml:space="preserve"> </w:t>
            </w:r>
          </w:p>
        </w:tc>
      </w:tr>
    </w:tbl>
    <w:p w:rsidR="00EE7AA2" w:rsidRDefault="00EE7AA2" w:rsidP="001B6F72">
      <w:pPr>
        <w:jc w:val="both"/>
        <w:rPr>
          <w:b w:val="0"/>
          <w:sz w:val="24"/>
          <w:szCs w:val="24"/>
        </w:rPr>
      </w:pPr>
      <w:r w:rsidRPr="00994823">
        <w:rPr>
          <w:sz w:val="24"/>
          <w:szCs w:val="24"/>
        </w:rPr>
        <w:lastRenderedPageBreak/>
        <w:t>Ввод</w:t>
      </w:r>
      <w:r>
        <w:rPr>
          <w:b w:val="0"/>
          <w:sz w:val="24"/>
          <w:szCs w:val="24"/>
        </w:rPr>
        <w:t xml:space="preserve"> некоторых математических </w:t>
      </w:r>
      <w:r w:rsidRPr="00994823">
        <w:rPr>
          <w:sz w:val="24"/>
          <w:szCs w:val="24"/>
        </w:rPr>
        <w:t>знаков</w:t>
      </w:r>
      <w:r>
        <w:rPr>
          <w:b w:val="0"/>
          <w:sz w:val="24"/>
          <w:szCs w:val="24"/>
        </w:rPr>
        <w:t xml:space="preserve"> </w:t>
      </w:r>
      <w:r w:rsidRPr="00994823">
        <w:rPr>
          <w:color w:val="0070C0"/>
          <w:sz w:val="24"/>
          <w:szCs w:val="24"/>
        </w:rPr>
        <w:t>с клавиатуры</w:t>
      </w:r>
      <w:r w:rsidR="00433203">
        <w:rPr>
          <w:b w:val="0"/>
          <w:sz w:val="24"/>
          <w:szCs w:val="24"/>
        </w:rPr>
        <w:t xml:space="preserve"> </w:t>
      </w:r>
      <w:r w:rsidR="00433203" w:rsidRPr="00433203">
        <w:rPr>
          <w:b w:val="0"/>
          <w:sz w:val="24"/>
          <w:szCs w:val="24"/>
        </w:rPr>
        <w:t>[</w:t>
      </w:r>
      <w:r w:rsidR="00433203">
        <w:rPr>
          <w:b w:val="0"/>
          <w:sz w:val="24"/>
          <w:szCs w:val="24"/>
        </w:rPr>
        <w:t>3, лек. 1, с. 18</w:t>
      </w:r>
      <w:r w:rsidR="00433203" w:rsidRPr="00433203">
        <w:rPr>
          <w:b w:val="0"/>
          <w:sz w:val="24"/>
          <w:szCs w:val="24"/>
        </w:rPr>
        <w:t>]</w:t>
      </w:r>
      <w:r>
        <w:rPr>
          <w:b w:val="0"/>
          <w:sz w:val="24"/>
          <w:szCs w:val="24"/>
        </w:rPr>
        <w:t>.  Таблица 2.</w:t>
      </w:r>
    </w:p>
    <w:tbl>
      <w:tblPr>
        <w:tblStyle w:val="a9"/>
        <w:tblW w:w="0" w:type="auto"/>
        <w:tblLook w:val="04A0"/>
      </w:tblPr>
      <w:tblGrid>
        <w:gridCol w:w="1809"/>
        <w:gridCol w:w="1414"/>
      </w:tblGrid>
      <w:tr w:rsidR="00EE7AA2" w:rsidTr="00EE7AA2">
        <w:tc>
          <w:tcPr>
            <w:tcW w:w="1809" w:type="dxa"/>
          </w:tcPr>
          <w:p w:rsidR="00EE7AA2" w:rsidRDefault="00EE7AA2" w:rsidP="001B6F72">
            <w:p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Вид на экране</w:t>
            </w:r>
          </w:p>
        </w:tc>
        <w:tc>
          <w:tcPr>
            <w:tcW w:w="1276" w:type="dxa"/>
          </w:tcPr>
          <w:p w:rsidR="00EE7AA2" w:rsidRDefault="00EE7AA2" w:rsidP="001B6F72">
            <w:p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Ввод с клавиатуры</w:t>
            </w:r>
          </w:p>
        </w:tc>
      </w:tr>
    </w:tbl>
    <w:tbl>
      <w:tblPr>
        <w:tblW w:w="723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814"/>
        <w:gridCol w:w="1234"/>
        <w:gridCol w:w="4182"/>
      </w:tblGrid>
      <w:tr w:rsidR="00EE7AA2" w:rsidTr="00EE7AA2">
        <w:trPr>
          <w:tblCellSpacing w:w="7" w:type="dxa"/>
        </w:trPr>
        <w:tc>
          <w:tcPr>
            <w:tcW w:w="1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AA2" w:rsidRDefault="00EE7AA2" w:rsidP="008155A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X !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AA2" w:rsidRDefault="00EE7AA2" w:rsidP="008155A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X !</w:t>
            </w:r>
          </w:p>
        </w:tc>
        <w:tc>
          <w:tcPr>
            <w:tcW w:w="28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AA2" w:rsidRPr="00EE7AA2" w:rsidRDefault="00EE7AA2" w:rsidP="008155AE">
            <w:pPr>
              <w:spacing w:before="100" w:beforeAutospacing="1" w:after="100" w:afterAutospacing="1"/>
              <w:rPr>
                <w:b w:val="0"/>
                <w:color w:val="000000"/>
              </w:rPr>
            </w:pPr>
            <w:r w:rsidRPr="00EE7AA2">
              <w:rPr>
                <w:b w:val="0"/>
                <w:color w:val="000000"/>
              </w:rPr>
              <w:t>Вычисление факториала</w:t>
            </w:r>
          </w:p>
        </w:tc>
      </w:tr>
      <w:tr w:rsidR="00EE7AA2" w:rsidTr="00EE7AA2">
        <w:trPr>
          <w:tblCellSpacing w:w="7" w:type="dxa"/>
        </w:trPr>
        <w:tc>
          <w:tcPr>
            <w:tcW w:w="1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AA2" w:rsidRDefault="00EE7AA2" w:rsidP="008155AE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ascii="Wingdings" w:hAnsi="Wingdings"/>
                <w:color w:val="000000"/>
              </w:rPr>
              <w:t></w:t>
            </w:r>
            <w:r>
              <w:rPr>
                <w:color w:val="000000"/>
              </w:rPr>
              <w:t xml:space="preserve"> )</w:t>
            </w:r>
          </w:p>
        </w:tc>
        <w:tc>
          <w:tcPr>
            <w:tcW w:w="8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AA2" w:rsidRDefault="0022669B" w:rsidP="003317DE">
            <w:pPr>
              <w:spacing w:before="100" w:beforeAutospacing="1" w:after="100" w:afterAutospacing="1"/>
              <w:rPr>
                <w:b w:val="0"/>
                <w:color w:val="000000"/>
                <w:sz w:val="22"/>
                <w:szCs w:val="22"/>
              </w:rPr>
            </w:pPr>
            <w:r w:rsidRPr="0022669B">
              <w:rPr>
                <w:color w:val="000000"/>
                <w:sz w:val="32"/>
                <w:szCs w:val="32"/>
              </w:rPr>
              <w:t>’</w:t>
            </w:r>
            <w:r w:rsidR="003317DE">
              <w:rPr>
                <w:color w:val="000000"/>
                <w:sz w:val="32"/>
                <w:szCs w:val="32"/>
              </w:rPr>
              <w:t xml:space="preserve">   -</w:t>
            </w:r>
            <w:r w:rsidR="003317DE" w:rsidRPr="003317DE">
              <w:rPr>
                <w:b w:val="0"/>
                <w:color w:val="000000"/>
                <w:sz w:val="22"/>
                <w:szCs w:val="22"/>
              </w:rPr>
              <w:t>з</w:t>
            </w:r>
            <w:r w:rsidR="003317DE">
              <w:rPr>
                <w:b w:val="0"/>
                <w:color w:val="000000"/>
                <w:sz w:val="22"/>
                <w:szCs w:val="22"/>
              </w:rPr>
              <w:t>нака</w:t>
            </w:r>
          </w:p>
          <w:p w:rsidR="003317DE" w:rsidRPr="003317DE" w:rsidRDefault="003317DE" w:rsidP="003317DE">
            <w:pPr>
              <w:spacing w:before="100" w:beforeAutospacing="1" w:after="100" w:afterAutospacing="1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апострофа</w:t>
            </w:r>
          </w:p>
        </w:tc>
        <w:tc>
          <w:tcPr>
            <w:tcW w:w="28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AA2" w:rsidRPr="00EE7AA2" w:rsidRDefault="00EE7AA2" w:rsidP="008155AE">
            <w:pPr>
              <w:spacing w:before="100" w:beforeAutospacing="1" w:after="100" w:afterAutospacing="1"/>
              <w:rPr>
                <w:b w:val="0"/>
                <w:color w:val="000000"/>
              </w:rPr>
            </w:pPr>
            <w:r w:rsidRPr="00EE7AA2">
              <w:rPr>
                <w:b w:val="0"/>
                <w:color w:val="000000"/>
              </w:rPr>
              <w:t>Ввод пары круглых скобок с шаблоном</w:t>
            </w:r>
          </w:p>
        </w:tc>
      </w:tr>
    </w:tbl>
    <w:p w:rsidR="008344E3" w:rsidRDefault="008344E3" w:rsidP="001B6F72">
      <w:pPr>
        <w:jc w:val="both"/>
        <w:rPr>
          <w:b w:val="0"/>
          <w:sz w:val="24"/>
          <w:szCs w:val="24"/>
        </w:rPr>
      </w:pPr>
    </w:p>
    <w:p w:rsidR="001B6F72" w:rsidRDefault="001B6F72" w:rsidP="001B6F72">
      <w:pPr>
        <w:pStyle w:val="a3"/>
      </w:pPr>
      <w:r>
        <w:rPr>
          <w:b/>
          <w:bCs/>
        </w:rPr>
        <w:t xml:space="preserve">Ввод некоторых типовых выражений и шаблонов MathCAD </w:t>
      </w:r>
      <w:r w:rsidRPr="00994823">
        <w:rPr>
          <w:b/>
          <w:bCs/>
          <w:color w:val="0070C0"/>
          <w:sz w:val="28"/>
          <w:szCs w:val="28"/>
        </w:rPr>
        <w:t>с клавиатуры</w:t>
      </w:r>
      <w:r w:rsidR="008B39CA">
        <w:rPr>
          <w:b/>
          <w:bCs/>
        </w:rPr>
        <w:t xml:space="preserve"> </w:t>
      </w:r>
      <w:r w:rsidR="008B39CA" w:rsidRPr="008B39CA">
        <w:rPr>
          <w:b/>
          <w:bCs/>
        </w:rPr>
        <w:t>[</w:t>
      </w:r>
      <w:r w:rsidR="00433203">
        <w:rPr>
          <w:b/>
          <w:bCs/>
        </w:rPr>
        <w:t>2,</w:t>
      </w:r>
      <w:r w:rsidR="00595A87">
        <w:rPr>
          <w:b/>
          <w:bCs/>
        </w:rPr>
        <w:t xml:space="preserve">лек.1, </w:t>
      </w:r>
      <w:r w:rsidR="00433203">
        <w:rPr>
          <w:b/>
          <w:bCs/>
        </w:rPr>
        <w:t>с.</w:t>
      </w:r>
      <w:r w:rsidR="00595A87">
        <w:rPr>
          <w:b/>
          <w:bCs/>
        </w:rPr>
        <w:t>2</w:t>
      </w:r>
      <w:r w:rsidR="008B39CA" w:rsidRPr="008B39CA">
        <w:rPr>
          <w:b/>
          <w:bCs/>
        </w:rPr>
        <w:t>]</w:t>
      </w:r>
      <w:r w:rsidR="008B39CA">
        <w:rPr>
          <w:b/>
          <w:bCs/>
        </w:rPr>
        <w:t>.</w:t>
      </w:r>
      <w:r w:rsidR="00433203" w:rsidRPr="00433203">
        <w:t xml:space="preserve"> </w:t>
      </w:r>
      <w:r w:rsidR="00433203">
        <w:t xml:space="preserve">               </w:t>
      </w:r>
    </w:p>
    <w:p w:rsidR="00433203" w:rsidRPr="008B39CA" w:rsidRDefault="00433203" w:rsidP="001B6F72">
      <w:pPr>
        <w:pStyle w:val="a3"/>
      </w:pPr>
      <w:r>
        <w:t xml:space="preserve">                                                                                                              Таблица 3.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305"/>
        <w:gridCol w:w="1966"/>
        <w:gridCol w:w="2360"/>
      </w:tblGrid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Требуемое действие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B26D91">
            <w:pPr>
              <w:pStyle w:val="a3"/>
              <w:ind w:firstLine="0"/>
              <w:jc w:val="center"/>
            </w:pPr>
            <w:r>
              <w:t>Вид выражения на листе MathCAD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B26D91">
            <w:pPr>
              <w:pStyle w:val="a3"/>
              <w:ind w:firstLine="0"/>
              <w:jc w:val="center"/>
            </w:pPr>
            <w:r>
              <w:t>Последовательность нажатий клавиш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Умножение F на X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15595" cy="161290"/>
                  <wp:effectExtent l="19050" t="0" r="8255" b="0"/>
                  <wp:docPr id="816" name="Рисунок 2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95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F*X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Деление F на X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93040" cy="393065"/>
                  <wp:effectExtent l="19050" t="0" r="0" b="0"/>
                  <wp:docPr id="815" name="Рисунок 3" descr="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" cy="39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F/X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Возведение F в степень A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</w:t>
            </w:r>
            <w:r>
              <w:rPr>
                <w:vertAlign w:val="superscript"/>
              </w:rPr>
              <w:t>A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</w:t>
            </w:r>
            <w:r w:rsidRPr="008344E3">
              <w:rPr>
                <w:b/>
                <w:color w:val="0070C0"/>
                <w:sz w:val="36"/>
                <w:szCs w:val="36"/>
              </w:rPr>
              <w:t>^</w:t>
            </w:r>
            <w:r>
              <w:t>A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Квадратный корень из y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8125" cy="257810"/>
                  <wp:effectExtent l="0" t="0" r="9525" b="0"/>
                  <wp:docPr id="814" name="Рисунок 4" descr="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Pr="0058592F" w:rsidRDefault="001B6F72" w:rsidP="008155AE">
            <w:pPr>
              <w:pStyle w:val="a3"/>
              <w:jc w:val="center"/>
              <w:rPr>
                <w:b/>
                <w:color w:val="0070C0"/>
                <w:sz w:val="28"/>
                <w:szCs w:val="28"/>
              </w:rPr>
            </w:pPr>
            <w:r w:rsidRPr="0058592F">
              <w:rPr>
                <w:b/>
                <w:color w:val="0070C0"/>
                <w:sz w:val="28"/>
                <w:szCs w:val="28"/>
              </w:rPr>
              <w:t>\y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 xml:space="preserve">Ввод комплексного числа. Необходимо обратить внимание на то, что при вводе комплексной части </w:t>
            </w:r>
            <w:r w:rsidRPr="00112585">
              <w:rPr>
                <w:b/>
              </w:rPr>
              <w:t>не следует записывать операцию умножения</w:t>
            </w:r>
            <w:r>
              <w:t>. В приведенном примере просто последовательно нажимаются клавиши «2» и «j»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1+2j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1+2j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344E3">
            <w:pPr>
              <w:pStyle w:val="a3"/>
            </w:pPr>
            <w:r>
              <w:t xml:space="preserve">Модуль z. 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290" cy="257810"/>
                  <wp:effectExtent l="19050" t="0" r="0" b="0"/>
                  <wp:docPr id="813" name="Рисунок 5" descr="image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Pr="004D60B7" w:rsidRDefault="004D60B7" w:rsidP="004D60B7">
            <w:pPr>
              <w:pStyle w:val="a3"/>
              <w:jc w:val="center"/>
              <w:rPr>
                <w:lang w:val="en-US"/>
              </w:rPr>
            </w:pPr>
            <w:r>
              <w:t xml:space="preserve">z </w:t>
            </w:r>
            <w:r w:rsidRPr="004D60B7">
              <w:rPr>
                <w:b/>
                <w:sz w:val="32"/>
                <w:szCs w:val="32"/>
                <w:lang w:val="en-US"/>
              </w:rPr>
              <w:t>|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Сопряженное к z комплексное число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6205" cy="199390"/>
                  <wp:effectExtent l="19050" t="0" r="0" b="0"/>
                  <wp:docPr id="812" name="Рисунок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" cy="199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344E3">
            <w:pPr>
              <w:pStyle w:val="a3"/>
              <w:jc w:val="center"/>
            </w:pPr>
            <w:r>
              <w:t>z "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Числовое вычисление выражения 1+2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1+2=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1+2=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Pr="00B26D91" w:rsidRDefault="00B31EFB" w:rsidP="00B26D91">
            <w:pPr>
              <w:pStyle w:val="a3"/>
            </w:pPr>
            <w:r>
              <w:t>Символьн</w:t>
            </w:r>
            <w:r w:rsidR="001B6F72">
              <w:t xml:space="preserve">ое вычисление выражения A. </w:t>
            </w:r>
            <w:r w:rsidR="00B26D91">
              <w:t xml:space="preserve">Клавиши </w:t>
            </w:r>
            <w:r w:rsidR="00B26D91">
              <w:rPr>
                <w:lang w:val="en-US"/>
              </w:rPr>
              <w:t>CTRL</w:t>
            </w:r>
            <w:r w:rsidR="00B26D91" w:rsidRPr="00B26D91">
              <w:t xml:space="preserve"> </w:t>
            </w:r>
            <w:r w:rsidR="00B26D91">
              <w:t xml:space="preserve">и </w:t>
            </w:r>
            <w:r w:rsidR="00B26D91" w:rsidRPr="00B26D91">
              <w:t>“</w:t>
            </w:r>
            <w:r w:rsidR="00B26D91">
              <w:t>.</w:t>
            </w:r>
            <w:r w:rsidR="00B26D91" w:rsidRPr="00B26D91">
              <w:t xml:space="preserve">” </w:t>
            </w:r>
            <w:r w:rsidR="00B26D91">
              <w:t xml:space="preserve">нажимаются одновременно 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40995" cy="180340"/>
                  <wp:effectExtent l="19050" t="0" r="1905" b="0"/>
                  <wp:docPr id="811" name="Рисунок 7" descr="image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mage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0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4305D4" w:rsidP="008155AE">
            <w:pPr>
              <w:pStyle w:val="a3"/>
              <w:jc w:val="center"/>
            </w:pPr>
            <w:r w:rsidRPr="00500F74">
              <w:rPr>
                <w:b/>
                <w:color w:val="000000" w:themeColor="text1"/>
                <w:sz w:val="28"/>
                <w:szCs w:val="28"/>
              </w:rPr>
              <w:t>A</w:t>
            </w:r>
            <w:r>
              <w:rPr>
                <w:b/>
                <w:color w:val="0070C0"/>
                <w:sz w:val="28"/>
                <w:szCs w:val="28"/>
              </w:rPr>
              <w:t xml:space="preserve"> </w:t>
            </w:r>
            <w:r w:rsidR="001B6F72" w:rsidRPr="0058592F">
              <w:rPr>
                <w:b/>
                <w:color w:val="0070C0"/>
                <w:sz w:val="28"/>
                <w:szCs w:val="28"/>
              </w:rPr>
              <w:t>Ctrl .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Присваивание переменной A значения 5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A:=5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 w:rsidRPr="00500F74">
              <w:rPr>
                <w:b/>
                <w:color w:val="000000" w:themeColor="text1"/>
                <w:sz w:val="28"/>
                <w:szCs w:val="28"/>
              </w:rPr>
              <w:t>A</w:t>
            </w:r>
            <w:r w:rsidRPr="0058592F">
              <w:rPr>
                <w:b/>
                <w:color w:val="0070C0"/>
                <w:sz w:val="28"/>
                <w:szCs w:val="28"/>
              </w:rPr>
              <w:t>:</w:t>
            </w:r>
            <w:r w:rsidRPr="00500F74">
              <w:rPr>
                <w:b/>
                <w:color w:val="000000" w:themeColor="text1"/>
                <w:sz w:val="28"/>
                <w:szCs w:val="28"/>
              </w:rPr>
              <w:t>5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Pr="008724CA" w:rsidRDefault="001B6F72" w:rsidP="008724CA">
            <w:pPr>
              <w:pStyle w:val="a3"/>
            </w:pPr>
            <w:r>
              <w:t xml:space="preserve">Ввод </w:t>
            </w:r>
            <w:r w:rsidRPr="00112585">
              <w:rPr>
                <w:b/>
              </w:rPr>
              <w:t>логического равенства</w:t>
            </w:r>
            <w:r>
              <w:t xml:space="preserve">. Здесь </w:t>
            </w:r>
            <w:r w:rsidRPr="00536F5B">
              <w:rPr>
                <w:b/>
                <w:color w:val="984806" w:themeColor="accent6" w:themeShade="80"/>
              </w:rPr>
              <w:t>прямых вычи</w:t>
            </w:r>
            <w:r w:rsidR="004305D4" w:rsidRPr="00536F5B">
              <w:rPr>
                <w:b/>
                <w:color w:val="984806" w:themeColor="accent6" w:themeShade="80"/>
              </w:rPr>
              <w:t>с</w:t>
            </w:r>
            <w:r w:rsidRPr="00536F5B">
              <w:rPr>
                <w:b/>
                <w:color w:val="984806" w:themeColor="accent6" w:themeShade="80"/>
              </w:rPr>
              <w:t>лений н</w:t>
            </w:r>
            <w:r w:rsidR="004305D4" w:rsidRPr="00536F5B">
              <w:rPr>
                <w:b/>
                <w:color w:val="984806" w:themeColor="accent6" w:themeShade="80"/>
              </w:rPr>
              <w:t>е происходит</w:t>
            </w:r>
            <w:r w:rsidR="004305D4">
              <w:t>, лишь устанавливается</w:t>
            </w:r>
            <w:r>
              <w:t xml:space="preserve"> тот факт, что одно в</w:t>
            </w:r>
            <w:r w:rsidR="008724CA">
              <w:t>ыражение равно другому</w:t>
            </w:r>
            <w:r>
              <w:t xml:space="preserve">. Обычно такой оператор используется </w:t>
            </w:r>
            <w:r w:rsidRPr="00536F5B">
              <w:rPr>
                <w:b/>
                <w:color w:val="984806" w:themeColor="accent6" w:themeShade="80"/>
              </w:rPr>
              <w:t>при записи</w:t>
            </w:r>
            <w:r>
              <w:t xml:space="preserve"> </w:t>
            </w:r>
            <w:r w:rsidRPr="00536F5B">
              <w:rPr>
                <w:b/>
                <w:color w:val="984806" w:themeColor="accent6" w:themeShade="80"/>
              </w:rPr>
              <w:t>уравнений</w:t>
            </w:r>
            <w:r>
              <w:t xml:space="preserve">, решаемых в блоке </w:t>
            </w:r>
            <w:r w:rsidRPr="00112585">
              <w:rPr>
                <w:b/>
              </w:rPr>
              <w:t>Given-Find</w:t>
            </w:r>
            <w:r>
              <w:t>.</w:t>
            </w:r>
            <w:r w:rsidR="008724CA" w:rsidRPr="008724CA">
              <w:t xml:space="preserve"> </w:t>
            </w:r>
            <w:r>
              <w:t xml:space="preserve">Иногда используется для ввода </w:t>
            </w:r>
            <w:r w:rsidRPr="00536F5B">
              <w:rPr>
                <w:b/>
                <w:color w:val="984806" w:themeColor="accent6" w:themeShade="80"/>
              </w:rPr>
              <w:t>поясняющих</w:t>
            </w:r>
            <w:r>
              <w:t xml:space="preserve"> (не вычисляемых) формул, например </w:t>
            </w:r>
            <w:r w:rsidRPr="00536F5B">
              <w:rPr>
                <w:sz w:val="28"/>
                <w:szCs w:val="28"/>
              </w:rPr>
              <w:t>F</w:t>
            </w:r>
            <w:r w:rsidRPr="003317DE">
              <w:rPr>
                <w:b/>
                <w:sz w:val="28"/>
                <w:szCs w:val="28"/>
              </w:rPr>
              <w:t> </w:t>
            </w:r>
            <w:r w:rsidR="00994823" w:rsidRPr="008724CA">
              <w:rPr>
                <w:b/>
                <w:sz w:val="40"/>
                <w:szCs w:val="40"/>
              </w:rPr>
              <w:t>=</w:t>
            </w:r>
            <w:r w:rsidRPr="003317DE">
              <w:rPr>
                <w:b/>
                <w:sz w:val="28"/>
                <w:szCs w:val="28"/>
              </w:rPr>
              <w:t> </w:t>
            </w:r>
            <w:r w:rsidRPr="00536F5B">
              <w:rPr>
                <w:sz w:val="28"/>
                <w:szCs w:val="28"/>
              </w:rPr>
              <w:t>ma</w:t>
            </w:r>
            <w:r w:rsidR="008724CA" w:rsidRPr="008724CA">
              <w:t xml:space="preserve">   </w:t>
            </w:r>
            <w:r w:rsidR="00994823">
              <w:t>. Кла</w:t>
            </w:r>
            <w:r w:rsidR="008724CA">
              <w:t xml:space="preserve">виши </w:t>
            </w:r>
            <w:r w:rsidR="008724CA">
              <w:rPr>
                <w:lang w:val="en-US"/>
              </w:rPr>
              <w:t>CTRL</w:t>
            </w:r>
            <w:r w:rsidR="008724CA" w:rsidRPr="00536F5B">
              <w:t xml:space="preserve"> </w:t>
            </w:r>
            <w:r w:rsidR="008724CA">
              <w:t>и = нажимаются одновременно.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Pr="008724CA" w:rsidRDefault="008724CA" w:rsidP="008155AE">
            <w:pPr>
              <w:pStyle w:val="a3"/>
              <w:jc w:val="center"/>
            </w:pPr>
            <w:r>
              <w:rPr>
                <w:lang w:val="en-US"/>
              </w:rPr>
              <w:t>A</w:t>
            </w:r>
            <w:r w:rsidRPr="008724CA">
              <w:rPr>
                <w:b/>
                <w:sz w:val="40"/>
                <w:szCs w:val="40"/>
              </w:rPr>
              <w:t>=</w:t>
            </w:r>
            <w:r>
              <w:rPr>
                <w:lang w:val="en-US"/>
              </w:rPr>
              <w:t>x</w:t>
            </w:r>
            <w:r w:rsidRPr="008724CA">
              <w:t>+</w:t>
            </w:r>
            <w:r>
              <w:rPr>
                <w:lang w:val="en-US"/>
              </w:rPr>
              <w:t>y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 xml:space="preserve">A </w:t>
            </w:r>
            <w:r w:rsidR="008724CA" w:rsidRPr="008724CA">
              <w:t xml:space="preserve"> </w:t>
            </w:r>
            <w:r w:rsidR="008724CA">
              <w:rPr>
                <w:b/>
                <w:color w:val="0070C0"/>
                <w:sz w:val="28"/>
                <w:szCs w:val="28"/>
              </w:rPr>
              <w:t xml:space="preserve">Ctrl </w:t>
            </w:r>
            <w:r w:rsidR="008724CA" w:rsidRPr="008724CA">
              <w:rPr>
                <w:color w:val="0070C0"/>
                <w:sz w:val="28"/>
                <w:szCs w:val="28"/>
              </w:rPr>
              <w:t>=</w:t>
            </w:r>
            <w:r w:rsidRPr="008724CA">
              <w:rPr>
                <w:color w:val="0070C0"/>
                <w:sz w:val="28"/>
                <w:szCs w:val="28"/>
              </w:rPr>
              <w:t xml:space="preserve"> </w:t>
            </w:r>
            <w:r w:rsidR="008724CA" w:rsidRPr="008724CA">
              <w:rPr>
                <w:color w:val="0070C0"/>
                <w:sz w:val="28"/>
                <w:szCs w:val="28"/>
              </w:rPr>
              <w:t xml:space="preserve"> </w:t>
            </w:r>
            <w:r w:rsidRPr="00500F74">
              <w:rPr>
                <w:b/>
                <w:color w:val="000000" w:themeColor="text1"/>
                <w:sz w:val="28"/>
                <w:szCs w:val="28"/>
              </w:rPr>
              <w:t>x+y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B31EFB" w:rsidP="00B31EFB">
            <w:pPr>
              <w:pStyle w:val="a3"/>
            </w:pPr>
            <w:r>
              <w:lastRenderedPageBreak/>
              <w:t>Зада</w:t>
            </w:r>
            <w:r w:rsidR="001B6F72">
              <w:t xml:space="preserve">ние последовательности </w:t>
            </w:r>
            <w:r>
              <w:t xml:space="preserve">значений </w:t>
            </w:r>
            <w:r w:rsidR="001B6F72">
              <w:t>F в диапазоне от 10 до 15 с шагом 1</w:t>
            </w:r>
            <w:r>
              <w:t xml:space="preserve"> :</w:t>
            </w:r>
            <w:r w:rsidR="001B6F72">
              <w:t xml:space="preserve">            F = 10,11,12,13,14,15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F:=10..15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 xml:space="preserve">F </w:t>
            </w:r>
            <w:r w:rsidRPr="0058592F">
              <w:rPr>
                <w:b/>
                <w:color w:val="0070C0"/>
                <w:sz w:val="28"/>
                <w:szCs w:val="28"/>
              </w:rPr>
              <w:t xml:space="preserve">: </w:t>
            </w:r>
            <w:r w:rsidRPr="00500F74">
              <w:rPr>
                <w:b/>
                <w:color w:val="000000" w:themeColor="text1"/>
                <w:sz w:val="28"/>
                <w:szCs w:val="28"/>
              </w:rPr>
              <w:t>10</w:t>
            </w:r>
            <w:r w:rsidRPr="0058592F">
              <w:rPr>
                <w:b/>
                <w:color w:val="0070C0"/>
                <w:sz w:val="28"/>
                <w:szCs w:val="28"/>
              </w:rPr>
              <w:t xml:space="preserve"> ; </w:t>
            </w:r>
            <w:r w:rsidRPr="00500F74">
              <w:rPr>
                <w:b/>
                <w:color w:val="000000" w:themeColor="text1"/>
                <w:sz w:val="28"/>
                <w:szCs w:val="28"/>
              </w:rPr>
              <w:t>15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 xml:space="preserve">Определение последовательности F в диапазоне от 2 до 10 с шагом 2. </w:t>
            </w:r>
            <w:r w:rsidR="005D439E">
              <w:t xml:space="preserve">     </w:t>
            </w:r>
            <w:r>
              <w:t>F = 2,4,6,8,10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F:=2,4..10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 xml:space="preserve">F </w:t>
            </w:r>
            <w:r w:rsidRPr="0058592F">
              <w:rPr>
                <w:b/>
                <w:color w:val="0070C0"/>
                <w:sz w:val="28"/>
                <w:szCs w:val="28"/>
              </w:rPr>
              <w:t xml:space="preserve">: </w:t>
            </w:r>
            <w:r w:rsidRPr="00500F74">
              <w:rPr>
                <w:b/>
                <w:color w:val="000000" w:themeColor="text1"/>
                <w:sz w:val="28"/>
                <w:szCs w:val="28"/>
              </w:rPr>
              <w:t>2 , 4</w:t>
            </w:r>
            <w:r w:rsidRPr="0058592F">
              <w:rPr>
                <w:b/>
                <w:color w:val="0070C0"/>
                <w:sz w:val="28"/>
                <w:szCs w:val="28"/>
              </w:rPr>
              <w:t xml:space="preserve"> ; </w:t>
            </w:r>
            <w:r w:rsidRPr="00500F74">
              <w:rPr>
                <w:b/>
                <w:color w:val="000000" w:themeColor="text1"/>
                <w:sz w:val="28"/>
                <w:szCs w:val="28"/>
              </w:rPr>
              <w:t>10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i-й элемент вектора F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</w:t>
            </w:r>
            <w:r>
              <w:rPr>
                <w:vertAlign w:val="subscript"/>
              </w:rPr>
              <w:t>i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</w:t>
            </w:r>
            <w:r w:rsidRPr="0058592F">
              <w:rPr>
                <w:b/>
                <w:color w:val="0070C0"/>
                <w:sz w:val="28"/>
                <w:szCs w:val="28"/>
              </w:rPr>
              <w:t xml:space="preserve"> [</w:t>
            </w:r>
            <w:r>
              <w:t xml:space="preserve"> i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Элемент матрицы F с индексами (i, j)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</w:t>
            </w:r>
            <w:r>
              <w:rPr>
                <w:vertAlign w:val="subscript"/>
              </w:rPr>
              <w:t>i,j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 xml:space="preserve">F </w:t>
            </w:r>
            <w:r w:rsidRPr="0058592F">
              <w:rPr>
                <w:b/>
                <w:color w:val="0070C0"/>
                <w:sz w:val="28"/>
                <w:szCs w:val="28"/>
              </w:rPr>
              <w:t>[</w:t>
            </w:r>
            <w:r>
              <w:t xml:space="preserve"> i , j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 xml:space="preserve">Ввод переменной с вспомогательным индексом. Здесь </w:t>
            </w:r>
            <w:r w:rsidRPr="00536F5B">
              <w:rPr>
                <w:b/>
                <w:color w:val="984806" w:themeColor="accent6" w:themeShade="80"/>
              </w:rPr>
              <w:t>индекс</w:t>
            </w:r>
            <w:r>
              <w:t xml:space="preserve"> - только </w:t>
            </w:r>
            <w:r w:rsidRPr="00536F5B">
              <w:rPr>
                <w:b/>
                <w:color w:val="984806" w:themeColor="accent6" w:themeShade="80"/>
              </w:rPr>
              <w:t>часть имени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 w:rsidRPr="00500F74">
              <w:rPr>
                <w:b/>
                <w:color w:val="000000" w:themeColor="text1"/>
                <w:sz w:val="28"/>
                <w:szCs w:val="28"/>
              </w:rPr>
              <w:t>F</w:t>
            </w:r>
            <w:r w:rsidRPr="0058592F">
              <w:rPr>
                <w:b/>
                <w:color w:val="0070C0"/>
                <w:sz w:val="28"/>
                <w:szCs w:val="28"/>
              </w:rPr>
              <w:t>.max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Транспонирование матрицы. Не следует путать его с возведением в степень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t>A</w:t>
            </w:r>
            <w:r>
              <w:rPr>
                <w:vertAlign w:val="superscript"/>
              </w:rPr>
              <w:t>T</w:t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8724CA" w:rsidP="008155AE">
            <w:pPr>
              <w:pStyle w:val="a3"/>
              <w:jc w:val="center"/>
            </w:pPr>
            <w:r>
              <w:t xml:space="preserve">A  </w:t>
            </w:r>
            <w:r w:rsidR="001B6F72" w:rsidRPr="00500F74">
              <w:rPr>
                <w:b/>
                <w:color w:val="0070C0"/>
                <w:sz w:val="28"/>
                <w:szCs w:val="28"/>
              </w:rPr>
              <w:t>Ctrl 1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724CA">
            <w:pPr>
              <w:pStyle w:val="a3"/>
            </w:pPr>
            <w:r>
              <w:t xml:space="preserve">Ввод матрицы или вектора. После </w:t>
            </w:r>
            <w:r w:rsidR="008724CA">
              <w:t xml:space="preserve">одновременного </w:t>
            </w:r>
            <w:r>
              <w:t>нажатия</w:t>
            </w:r>
            <w:r w:rsidR="008724CA">
              <w:t xml:space="preserve"> клавиш  </w:t>
            </w:r>
            <w:r w:rsidR="008724CA" w:rsidRPr="008155AE">
              <w:rPr>
                <w:b/>
                <w:iCs/>
              </w:rPr>
              <w:t xml:space="preserve">Ctrl  </w:t>
            </w:r>
            <w:r w:rsidRPr="008155AE">
              <w:rPr>
                <w:b/>
                <w:iCs/>
              </w:rPr>
              <w:t>M</w:t>
            </w:r>
            <w:r>
              <w:t xml:space="preserve"> откроется окно, в котором необходимо указать количество строк (в пункте Rows) и столбцов (в пункте Columns)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60070" cy="598805"/>
                  <wp:effectExtent l="19050" t="0" r="0" b="0"/>
                  <wp:docPr id="809" name="Рисунок 9" descr="image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5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 </w:t>
            </w:r>
          </w:p>
          <w:p w:rsidR="001B6F72" w:rsidRDefault="001B6F72" w:rsidP="008155AE">
            <w:pPr>
              <w:pStyle w:val="a3"/>
              <w:jc w:val="center"/>
            </w:pPr>
            <w:r w:rsidRPr="00BC61C2">
              <w:rPr>
                <w:b/>
                <w:color w:val="0070C0"/>
                <w:sz w:val="28"/>
                <w:szCs w:val="28"/>
              </w:rPr>
              <w:t>Ctrl M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Корень n-й степени из y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8125" cy="257810"/>
                  <wp:effectExtent l="19050" t="0" r="9525" b="0"/>
                  <wp:docPr id="808" name="Рисунок 10" descr="image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image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 w:rsidRPr="0058592F">
              <w:rPr>
                <w:b/>
                <w:color w:val="0070C0"/>
                <w:sz w:val="28"/>
                <w:szCs w:val="28"/>
              </w:rPr>
              <w:t>Ctrl \</w:t>
            </w:r>
            <w:r w:rsidR="0011517A">
              <w:rPr>
                <w:b/>
                <w:color w:val="0070C0"/>
                <w:sz w:val="28"/>
                <w:szCs w:val="28"/>
              </w:rPr>
              <w:t xml:space="preserve">  </w:t>
            </w:r>
            <w:r>
              <w:t xml:space="preserve"> y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Первая производная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3990" cy="276860"/>
                  <wp:effectExtent l="19050" t="0" r="0" b="0"/>
                  <wp:docPr id="807" name="Рисунок 11" descr="image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" cy="276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 w:rsidRPr="00BC61C2">
              <w:rPr>
                <w:b/>
                <w:color w:val="0070C0"/>
                <w:sz w:val="28"/>
                <w:szCs w:val="28"/>
              </w:rPr>
              <w:t>Shift /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Двусторонний предел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02895" cy="219075"/>
                  <wp:effectExtent l="19050" t="0" r="1905" b="0"/>
                  <wp:docPr id="803" name="Рисунок 12" descr="image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image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 w:rsidRPr="00BC61C2">
              <w:rPr>
                <w:b/>
                <w:color w:val="0070C0"/>
                <w:sz w:val="28"/>
                <w:szCs w:val="28"/>
              </w:rPr>
              <w:t>Ctrl L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</w:pPr>
            <w:r>
              <w:t>Неопределенный интеграл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73380" cy="373380"/>
                  <wp:effectExtent l="19050" t="0" r="7620" b="0"/>
                  <wp:docPr id="802" name="Рисунок 13" descr="image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mage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11517A">
            <w:pPr>
              <w:pStyle w:val="a3"/>
              <w:jc w:val="center"/>
            </w:pPr>
            <w:r w:rsidRPr="00BC61C2">
              <w:rPr>
                <w:b/>
                <w:color w:val="0070C0"/>
                <w:sz w:val="28"/>
                <w:szCs w:val="28"/>
              </w:rPr>
              <w:t>Ctrl I</w:t>
            </w:r>
          </w:p>
        </w:tc>
      </w:tr>
      <w:tr w:rsidR="001B6F72" w:rsidTr="00B26D91">
        <w:trPr>
          <w:tblCellSpacing w:w="15" w:type="dxa"/>
        </w:trPr>
        <w:tc>
          <w:tcPr>
            <w:tcW w:w="5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536F5B">
            <w:pPr>
              <w:pStyle w:val="a3"/>
            </w:pPr>
            <w:r>
              <w:t>Гречески</w:t>
            </w:r>
            <w:r w:rsidR="00536F5B">
              <w:t>е символы. Вводятся буквы</w:t>
            </w:r>
            <w:r>
              <w:t xml:space="preserve"> латин</w:t>
            </w:r>
            <w:r w:rsidR="00536F5B">
              <w:t>ского алфавита (обычно произнося</w:t>
            </w:r>
            <w:r>
              <w:t xml:space="preserve">тся так же, как первая буква названия греческого символа) и нажимается </w:t>
            </w:r>
            <w:r>
              <w:rPr>
                <w:i/>
                <w:iCs/>
              </w:rPr>
              <w:t>Ctrl-G</w:t>
            </w:r>
          </w:p>
        </w:tc>
        <w:tc>
          <w:tcPr>
            <w:tcW w:w="1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5665" cy="199390"/>
                  <wp:effectExtent l="0" t="0" r="635" b="0"/>
                  <wp:docPr id="801" name="Рисунок 14" descr="image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665" cy="199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6F72" w:rsidRDefault="001B6F72" w:rsidP="008155AE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15010" cy="161290"/>
                  <wp:effectExtent l="19050" t="0" r="8890" b="0"/>
                  <wp:docPr id="800" name="Рисунок 15" descr="image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0" cy="16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71" w:type="dxa"/>
            </w:tcMar>
            <w:vAlign w:val="center"/>
          </w:tcPr>
          <w:p w:rsidR="001B6F72" w:rsidRPr="00557A98" w:rsidRDefault="001B6F72" w:rsidP="008155AE">
            <w:pPr>
              <w:pStyle w:val="a3"/>
              <w:jc w:val="center"/>
              <w:rPr>
                <w:lang w:val="en-US"/>
              </w:rPr>
            </w:pPr>
            <w:r w:rsidRPr="00557A98">
              <w:rPr>
                <w:lang w:val="en-US"/>
              </w:rPr>
              <w:t>a b d e f g j l</w:t>
            </w:r>
          </w:p>
          <w:p w:rsidR="001B6F72" w:rsidRPr="00557A98" w:rsidRDefault="001B6F72" w:rsidP="008155AE">
            <w:pPr>
              <w:pStyle w:val="a3"/>
              <w:jc w:val="center"/>
              <w:rPr>
                <w:lang w:val="en-US"/>
              </w:rPr>
            </w:pPr>
            <w:r w:rsidRPr="00557A98">
              <w:rPr>
                <w:lang w:val="en-US"/>
              </w:rPr>
              <w:t>m p r t w y</w:t>
            </w:r>
          </w:p>
          <w:p w:rsidR="001B6F72" w:rsidRDefault="001B6F72" w:rsidP="008155AE">
            <w:pPr>
              <w:pStyle w:val="a3"/>
              <w:jc w:val="center"/>
            </w:pPr>
            <w:r w:rsidRPr="00BC61C2">
              <w:rPr>
                <w:b/>
                <w:color w:val="0070C0"/>
                <w:sz w:val="28"/>
                <w:szCs w:val="28"/>
              </w:rPr>
              <w:t>Ctrl G</w:t>
            </w:r>
          </w:p>
        </w:tc>
      </w:tr>
    </w:tbl>
    <w:p w:rsidR="001B6F72" w:rsidRPr="00396CC0" w:rsidRDefault="001B6F72" w:rsidP="001B6F72">
      <w:pPr>
        <w:pStyle w:val="a3"/>
      </w:pPr>
      <w:r>
        <w:t xml:space="preserve">Здесь перечислены лишь </w:t>
      </w:r>
      <w:r w:rsidRPr="004D60B7">
        <w:rPr>
          <w:b/>
        </w:rPr>
        <w:t>основные</w:t>
      </w:r>
      <w:r>
        <w:t xml:space="preserve"> шаблоны. </w:t>
      </w:r>
      <w:r>
        <w:rPr>
          <w:i/>
          <w:iCs/>
        </w:rPr>
        <w:t>Совершенно излишне</w:t>
      </w:r>
      <w:r>
        <w:t xml:space="preserve"> запоминать все приведенные комбинации клавиш, поскольку эти и остальн</w:t>
      </w:r>
      <w:r w:rsidR="00595A87">
        <w:t xml:space="preserve">ые шаблоны доступны из панелей инструментов </w:t>
      </w:r>
      <w:r w:rsidR="00396CC0" w:rsidRPr="00396CC0">
        <w:rPr>
          <w:noProof/>
        </w:rPr>
        <w:drawing>
          <wp:inline distT="0" distB="0" distL="0" distR="0">
            <wp:extent cx="418465" cy="244475"/>
            <wp:effectExtent l="19050" t="0" r="635" b="0"/>
            <wp:docPr id="12" name="Рисунок 1" descr="眨ҷ眰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眨ҷ眰ҷx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CC0">
        <w:t xml:space="preserve">   </w:t>
      </w:r>
      <w:r w:rsidR="00396CC0" w:rsidRPr="00396CC0">
        <w:t>[</w:t>
      </w:r>
      <w:r w:rsidR="00396CC0">
        <w:t>лек. 1, раздел 1.1</w:t>
      </w:r>
      <w:r w:rsidR="00396CC0" w:rsidRPr="00396CC0">
        <w:t>]</w:t>
      </w:r>
      <w:r w:rsidR="00396CC0">
        <w:t>.</w:t>
      </w:r>
    </w:p>
    <w:p w:rsidR="00396CC0" w:rsidRPr="00857393" w:rsidRDefault="00396CC0" w:rsidP="00396CC0">
      <w:pPr>
        <w:ind w:firstLine="709"/>
        <w:rPr>
          <w:b w:val="0"/>
          <w:color w:val="000000"/>
        </w:rPr>
      </w:pPr>
      <w:r w:rsidRPr="00857393">
        <w:rPr>
          <w:b w:val="0"/>
          <w:color w:val="000000"/>
        </w:rPr>
        <w:t xml:space="preserve">В MathCAD существует </w:t>
      </w:r>
      <w:r w:rsidRPr="00EB2AEB">
        <w:rPr>
          <w:color w:val="984806" w:themeColor="accent6" w:themeShade="80"/>
        </w:rPr>
        <w:t>возможность разбивки</w:t>
      </w:r>
      <w:r w:rsidRPr="00857393">
        <w:rPr>
          <w:b w:val="0"/>
          <w:color w:val="000000"/>
        </w:rPr>
        <w:t xml:space="preserve"> </w:t>
      </w:r>
      <w:r w:rsidRPr="00EB2AEB">
        <w:rPr>
          <w:color w:val="000000"/>
        </w:rPr>
        <w:t>больших выражений</w:t>
      </w:r>
      <w:r w:rsidRPr="00857393">
        <w:rPr>
          <w:b w:val="0"/>
          <w:color w:val="000000"/>
        </w:rPr>
        <w:t xml:space="preserve"> </w:t>
      </w:r>
      <w:r w:rsidRPr="00EB2AEB">
        <w:rPr>
          <w:color w:val="984806" w:themeColor="accent6" w:themeShade="80"/>
        </w:rPr>
        <w:t>на строки</w:t>
      </w:r>
      <w:r>
        <w:rPr>
          <w:b w:val="0"/>
          <w:color w:val="000000"/>
        </w:rPr>
        <w:t>, если выражения состоя</w:t>
      </w:r>
      <w:r w:rsidRPr="00857393">
        <w:rPr>
          <w:b w:val="0"/>
          <w:color w:val="000000"/>
        </w:rPr>
        <w:t xml:space="preserve">т </w:t>
      </w:r>
      <w:r w:rsidRPr="005732AB">
        <w:rPr>
          <w:color w:val="00B050"/>
        </w:rPr>
        <w:t>из</w:t>
      </w:r>
      <w:r w:rsidRPr="00857393">
        <w:rPr>
          <w:b w:val="0"/>
          <w:color w:val="000000"/>
        </w:rPr>
        <w:t xml:space="preserve"> нескольких </w:t>
      </w:r>
      <w:r w:rsidRPr="005732AB">
        <w:rPr>
          <w:color w:val="00B050"/>
        </w:rPr>
        <w:t>слагаемых</w:t>
      </w:r>
      <w:r w:rsidRPr="00857393">
        <w:rPr>
          <w:b w:val="0"/>
          <w:color w:val="000000"/>
        </w:rPr>
        <w:t xml:space="preserve">. Для этого: </w:t>
      </w:r>
    </w:p>
    <w:p w:rsidR="00396CC0" w:rsidRPr="00857393" w:rsidRDefault="00396CC0" w:rsidP="00396CC0">
      <w:pPr>
        <w:rPr>
          <w:b w:val="0"/>
          <w:color w:val="000000"/>
        </w:rPr>
      </w:pPr>
      <w:r w:rsidRPr="00857393">
        <w:rPr>
          <w:rFonts w:hAnsi="Symbol"/>
          <w:b w:val="0"/>
          <w:color w:val="000000"/>
        </w:rPr>
        <w:t></w:t>
      </w:r>
      <w:r>
        <w:rPr>
          <w:b w:val="0"/>
          <w:color w:val="000000"/>
        </w:rPr>
        <w:t xml:space="preserve">  вы</w:t>
      </w:r>
      <w:r w:rsidR="00261A27">
        <w:rPr>
          <w:b w:val="0"/>
          <w:color w:val="000000"/>
        </w:rPr>
        <w:t>деляется</w:t>
      </w:r>
      <w:r w:rsidR="00746B39">
        <w:rPr>
          <w:b w:val="0"/>
          <w:color w:val="000000"/>
        </w:rPr>
        <w:t xml:space="preserve"> курсором (</w:t>
      </w:r>
      <w:r w:rsidR="00746B39" w:rsidRPr="0077243A">
        <w:rPr>
          <w:color w:val="0070C0"/>
          <w:sz w:val="40"/>
          <w:szCs w:val="40"/>
        </w:rPr>
        <w:t>∟</w:t>
      </w:r>
      <w:r w:rsidR="00746B39">
        <w:rPr>
          <w:b w:val="0"/>
          <w:color w:val="000000"/>
        </w:rPr>
        <w:t>)</w:t>
      </w:r>
      <w:r w:rsidR="00261A27">
        <w:rPr>
          <w:b w:val="0"/>
          <w:color w:val="000000"/>
        </w:rPr>
        <w:t xml:space="preserve"> та</w:t>
      </w:r>
      <w:r w:rsidR="00746B39">
        <w:rPr>
          <w:b w:val="0"/>
          <w:color w:val="000000"/>
        </w:rPr>
        <w:t xml:space="preserve"> часть выражения</w:t>
      </w:r>
      <w:r>
        <w:rPr>
          <w:b w:val="0"/>
          <w:color w:val="000000"/>
        </w:rPr>
        <w:t xml:space="preserve">, </w:t>
      </w:r>
      <w:r w:rsidRPr="00EB2AEB">
        <w:rPr>
          <w:i/>
          <w:color w:val="000000"/>
        </w:rPr>
        <w:t>котор</w:t>
      </w:r>
      <w:r w:rsidR="00746B39">
        <w:rPr>
          <w:i/>
          <w:color w:val="000000"/>
        </w:rPr>
        <w:t>ая</w:t>
      </w:r>
      <w:r w:rsidR="00746B39">
        <w:rPr>
          <w:b w:val="0"/>
          <w:color w:val="000000"/>
        </w:rPr>
        <w:t xml:space="preserve"> буд</w:t>
      </w:r>
      <w:r w:rsidRPr="00857393">
        <w:rPr>
          <w:b w:val="0"/>
          <w:color w:val="000000"/>
        </w:rPr>
        <w:t xml:space="preserve">ет </w:t>
      </w:r>
      <w:r w:rsidRPr="00EB2AEB">
        <w:rPr>
          <w:i/>
          <w:color w:val="000000"/>
        </w:rPr>
        <w:t>перен</w:t>
      </w:r>
      <w:r w:rsidR="00746B39">
        <w:rPr>
          <w:i/>
          <w:color w:val="000000"/>
        </w:rPr>
        <w:t>оситься</w:t>
      </w:r>
      <w:r>
        <w:rPr>
          <w:b w:val="0"/>
          <w:color w:val="000000"/>
        </w:rPr>
        <w:t xml:space="preserve"> на следующую строк</w:t>
      </w:r>
      <w:r w:rsidRPr="00857393">
        <w:rPr>
          <w:b w:val="0"/>
          <w:color w:val="000000"/>
        </w:rPr>
        <w:t>у</w:t>
      </w:r>
      <w:r w:rsidR="00261A27">
        <w:rPr>
          <w:b w:val="0"/>
          <w:color w:val="000000"/>
        </w:rPr>
        <w:t>, после знака перед переносимой частью</w:t>
      </w:r>
      <w:r>
        <w:rPr>
          <w:b w:val="0"/>
          <w:color w:val="000000"/>
        </w:rPr>
        <w:t>;</w:t>
      </w:r>
    </w:p>
    <w:p w:rsidR="00396CC0" w:rsidRPr="00857393" w:rsidRDefault="00396CC0" w:rsidP="00396CC0">
      <w:pPr>
        <w:rPr>
          <w:b w:val="0"/>
          <w:color w:val="000000"/>
        </w:rPr>
      </w:pPr>
      <w:r w:rsidRPr="00857393">
        <w:rPr>
          <w:rFonts w:hAnsi="Symbol"/>
          <w:b w:val="0"/>
          <w:color w:val="000000"/>
        </w:rPr>
        <w:t></w:t>
      </w:r>
      <w:r w:rsidR="00261A27">
        <w:rPr>
          <w:b w:val="0"/>
          <w:color w:val="000000"/>
        </w:rPr>
        <w:t xml:space="preserve">  нажат</w:t>
      </w:r>
      <w:r w:rsidR="00116339">
        <w:rPr>
          <w:b w:val="0"/>
          <w:color w:val="000000"/>
        </w:rPr>
        <w:t>ием клавиши</w:t>
      </w:r>
      <w:r w:rsidRPr="00857393">
        <w:rPr>
          <w:b w:val="0"/>
          <w:color w:val="000000"/>
        </w:rPr>
        <w:t xml:space="preserve"> </w:t>
      </w:r>
      <w:r w:rsidRPr="00EB2AEB">
        <w:rPr>
          <w:color w:val="000000"/>
        </w:rPr>
        <w:t>Backspace</w:t>
      </w:r>
      <w:r w:rsidR="00116339">
        <w:rPr>
          <w:b w:val="0"/>
          <w:color w:val="000000"/>
        </w:rPr>
        <w:t xml:space="preserve"> </w:t>
      </w:r>
      <w:r w:rsidR="00410C2C">
        <w:rPr>
          <w:b w:val="0"/>
          <w:color w:val="000000"/>
        </w:rPr>
        <w:t xml:space="preserve"> </w:t>
      </w:r>
      <w:r w:rsidR="00410C2C" w:rsidRPr="00410C2C">
        <w:rPr>
          <w:b w:val="0"/>
          <w:i/>
          <w:color w:val="000000"/>
        </w:rPr>
        <w:t>удал</w:t>
      </w:r>
      <w:r w:rsidR="00116339">
        <w:rPr>
          <w:b w:val="0"/>
          <w:i/>
          <w:color w:val="000000"/>
        </w:rPr>
        <w:t>яется</w:t>
      </w:r>
      <w:r w:rsidR="00410C2C">
        <w:rPr>
          <w:b w:val="0"/>
          <w:color w:val="000000"/>
        </w:rPr>
        <w:t xml:space="preserve"> с</w:t>
      </w:r>
      <w:r>
        <w:rPr>
          <w:b w:val="0"/>
          <w:color w:val="000000"/>
        </w:rPr>
        <w:t xml:space="preserve">тоящий перед курсором </w:t>
      </w:r>
      <w:r w:rsidRPr="005732AB">
        <w:rPr>
          <w:i/>
          <w:color w:val="000000"/>
        </w:rPr>
        <w:t>знак</w:t>
      </w:r>
      <w:r w:rsidRPr="00857393">
        <w:rPr>
          <w:b w:val="0"/>
          <w:color w:val="000000"/>
        </w:rPr>
        <w:t xml:space="preserve">. При этом </w:t>
      </w:r>
      <w:r w:rsidRPr="005732AB">
        <w:rPr>
          <w:color w:val="000000"/>
        </w:rPr>
        <w:t xml:space="preserve">обе части формулы </w:t>
      </w:r>
      <w:r w:rsidR="00116339">
        <w:rPr>
          <w:color w:val="000000"/>
          <w:lang w:val="en-US"/>
        </w:rPr>
        <w:t>MathCAD</w:t>
      </w:r>
      <w:r w:rsidR="00116339" w:rsidRPr="00116339">
        <w:rPr>
          <w:color w:val="000000"/>
        </w:rPr>
        <w:t xml:space="preserve"> </w:t>
      </w:r>
      <w:r w:rsidR="00116339">
        <w:rPr>
          <w:color w:val="000000"/>
        </w:rPr>
        <w:t>заключает</w:t>
      </w:r>
      <w:r w:rsidRPr="005732AB">
        <w:rPr>
          <w:color w:val="000000"/>
        </w:rPr>
        <w:t xml:space="preserve"> в </w:t>
      </w:r>
      <w:r w:rsidRPr="005732AB">
        <w:rPr>
          <w:color w:val="000000"/>
          <w:sz w:val="32"/>
          <w:szCs w:val="32"/>
        </w:rPr>
        <w:t>скобки</w:t>
      </w:r>
      <w:r w:rsidRPr="00857393">
        <w:rPr>
          <w:b w:val="0"/>
          <w:color w:val="000000"/>
        </w:rPr>
        <w:t xml:space="preserve">. </w:t>
      </w:r>
    </w:p>
    <w:p w:rsidR="00396CC0" w:rsidRPr="00857393" w:rsidRDefault="00396CC0" w:rsidP="00396CC0">
      <w:pPr>
        <w:rPr>
          <w:b w:val="0"/>
          <w:color w:val="000000"/>
        </w:rPr>
      </w:pPr>
      <w:r w:rsidRPr="00857393">
        <w:rPr>
          <w:rFonts w:hAnsi="Symbol"/>
          <w:b w:val="0"/>
          <w:color w:val="000000"/>
        </w:rPr>
        <w:t></w:t>
      </w:r>
      <w:r>
        <w:rPr>
          <w:b w:val="0"/>
          <w:color w:val="000000"/>
        </w:rPr>
        <w:t xml:space="preserve">  </w:t>
      </w:r>
      <w:r w:rsidR="00116339" w:rsidRPr="00857393">
        <w:rPr>
          <w:b w:val="0"/>
          <w:color w:val="000000"/>
        </w:rPr>
        <w:t>осуществляется перевод строки</w:t>
      </w:r>
      <w:r w:rsidR="00116339">
        <w:rPr>
          <w:b w:val="0"/>
          <w:color w:val="000000"/>
        </w:rPr>
        <w:t xml:space="preserve"> с помощью комбинации</w:t>
      </w:r>
      <w:r>
        <w:rPr>
          <w:b w:val="0"/>
          <w:color w:val="000000"/>
        </w:rPr>
        <w:t xml:space="preserve"> клавиш</w:t>
      </w:r>
      <w:r w:rsidRPr="00857393">
        <w:rPr>
          <w:b w:val="0"/>
          <w:color w:val="000000"/>
        </w:rPr>
        <w:t xml:space="preserve"> </w:t>
      </w:r>
      <w:r w:rsidR="00116339">
        <w:rPr>
          <w:color w:val="000000"/>
        </w:rPr>
        <w:t xml:space="preserve">Ctrl </w:t>
      </w:r>
      <w:r w:rsidR="00116339" w:rsidRPr="00116339">
        <w:rPr>
          <w:b w:val="0"/>
          <w:color w:val="000000"/>
        </w:rPr>
        <w:t>и</w:t>
      </w:r>
      <w:r w:rsidR="00116339">
        <w:rPr>
          <w:color w:val="000000"/>
        </w:rPr>
        <w:t xml:space="preserve"> </w:t>
      </w:r>
      <w:r w:rsidRPr="005732AB">
        <w:rPr>
          <w:color w:val="000000"/>
        </w:rPr>
        <w:t>Enter</w:t>
      </w:r>
      <w:r w:rsidRPr="00857393">
        <w:rPr>
          <w:b w:val="0"/>
          <w:color w:val="000000"/>
        </w:rPr>
        <w:t xml:space="preserve"> </w:t>
      </w:r>
      <w:r>
        <w:rPr>
          <w:b w:val="0"/>
          <w:color w:val="000000"/>
        </w:rPr>
        <w:t>.</w:t>
      </w:r>
    </w:p>
    <w:p w:rsidR="00396CC0" w:rsidRPr="00620FF1" w:rsidRDefault="00396CC0" w:rsidP="00396CC0">
      <w:pPr>
        <w:ind w:firstLine="709"/>
        <w:rPr>
          <w:b w:val="0"/>
          <w:color w:val="000000"/>
        </w:rPr>
      </w:pPr>
      <w:r w:rsidRPr="005732AB">
        <w:rPr>
          <w:i/>
          <w:color w:val="000000"/>
        </w:rPr>
        <w:t>Если</w:t>
      </w:r>
      <w:r w:rsidRPr="00857393">
        <w:rPr>
          <w:b w:val="0"/>
          <w:color w:val="000000"/>
        </w:rPr>
        <w:t xml:space="preserve"> </w:t>
      </w:r>
      <w:r>
        <w:rPr>
          <w:b w:val="0"/>
          <w:color w:val="000000"/>
        </w:rPr>
        <w:t xml:space="preserve">первое переносимое слагаемое имеет </w:t>
      </w:r>
      <w:r w:rsidRPr="005732AB">
        <w:rPr>
          <w:i/>
          <w:color w:val="000000"/>
        </w:rPr>
        <w:t>знак</w:t>
      </w:r>
      <w:r>
        <w:rPr>
          <w:i/>
          <w:color w:val="000000"/>
        </w:rPr>
        <w:t xml:space="preserve"> </w:t>
      </w:r>
      <w:r w:rsidRPr="00C93A6E">
        <w:rPr>
          <w:i/>
          <w:color w:val="000000"/>
        </w:rPr>
        <w:t>“</w:t>
      </w:r>
      <w:r>
        <w:rPr>
          <w:i/>
          <w:color w:val="000000"/>
        </w:rPr>
        <w:t>минус</w:t>
      </w:r>
      <w:r w:rsidRPr="00C93A6E">
        <w:rPr>
          <w:i/>
          <w:color w:val="000000"/>
        </w:rPr>
        <w:t>”</w:t>
      </w:r>
      <w:r w:rsidRPr="00857393">
        <w:rPr>
          <w:b w:val="0"/>
          <w:color w:val="000000"/>
        </w:rPr>
        <w:t xml:space="preserve">, то </w:t>
      </w:r>
      <w:r>
        <w:rPr>
          <w:b w:val="0"/>
          <w:color w:val="000000"/>
        </w:rPr>
        <w:t xml:space="preserve">после переноса </w:t>
      </w:r>
      <w:r w:rsidRPr="00857393">
        <w:rPr>
          <w:b w:val="0"/>
          <w:color w:val="000000"/>
        </w:rPr>
        <w:t xml:space="preserve"> MathCAD </w:t>
      </w:r>
      <w:r w:rsidRPr="00410C2C">
        <w:rPr>
          <w:color w:val="984806" w:themeColor="accent6" w:themeShade="80"/>
        </w:rPr>
        <w:t>заменит знак на “плюс”</w:t>
      </w:r>
      <w:r>
        <w:rPr>
          <w:b w:val="0"/>
          <w:color w:val="000000"/>
        </w:rPr>
        <w:t xml:space="preserve"> и для устранения ошибки </w:t>
      </w:r>
      <w:r w:rsidRPr="00410C2C">
        <w:rPr>
          <w:color w:val="0070C0"/>
          <w:szCs w:val="28"/>
        </w:rPr>
        <w:t>придется добавить</w:t>
      </w:r>
      <w:r w:rsidRPr="00EB2AEB">
        <w:rPr>
          <w:b w:val="0"/>
          <w:color w:val="000000"/>
        </w:rPr>
        <w:t xml:space="preserve"> </w:t>
      </w:r>
      <w:r>
        <w:rPr>
          <w:b w:val="0"/>
          <w:color w:val="000000"/>
        </w:rPr>
        <w:t xml:space="preserve">после знака </w:t>
      </w:r>
      <w:r w:rsidRPr="00C93A6E">
        <w:rPr>
          <w:b w:val="0"/>
          <w:color w:val="000000"/>
        </w:rPr>
        <w:t>“</w:t>
      </w:r>
      <w:r>
        <w:rPr>
          <w:b w:val="0"/>
          <w:color w:val="000000"/>
        </w:rPr>
        <w:t>+</w:t>
      </w:r>
      <w:r w:rsidRPr="00C93A6E">
        <w:rPr>
          <w:b w:val="0"/>
          <w:color w:val="000000"/>
        </w:rPr>
        <w:t>”</w:t>
      </w:r>
      <w:r>
        <w:rPr>
          <w:b w:val="0"/>
          <w:color w:val="000000"/>
        </w:rPr>
        <w:t xml:space="preserve"> еще и знак </w:t>
      </w:r>
      <w:r w:rsidRPr="00C93A6E">
        <w:rPr>
          <w:b w:val="0"/>
          <w:color w:val="000000"/>
        </w:rPr>
        <w:t>“</w:t>
      </w:r>
      <w:r w:rsidRPr="00410C2C">
        <w:rPr>
          <w:color w:val="0070C0"/>
          <w:sz w:val="36"/>
          <w:szCs w:val="36"/>
        </w:rPr>
        <w:t>-</w:t>
      </w:r>
      <w:r w:rsidRPr="00C93A6E">
        <w:rPr>
          <w:b w:val="0"/>
          <w:color w:val="000000"/>
        </w:rPr>
        <w:t>”</w:t>
      </w:r>
      <w:r w:rsidRPr="00EB2AEB">
        <w:rPr>
          <w:b w:val="0"/>
          <w:color w:val="000000"/>
        </w:rPr>
        <w:t xml:space="preserve">. </w:t>
      </w:r>
      <w:r w:rsidR="00620FF1">
        <w:rPr>
          <w:b w:val="0"/>
          <w:color w:val="000000"/>
        </w:rPr>
        <w:t>Например, пусть</w:t>
      </w:r>
      <w:r w:rsidR="00620FF1" w:rsidRPr="00620FF1">
        <w:rPr>
          <w:b w:val="0"/>
          <w:noProof/>
          <w:color w:val="000000"/>
          <w:lang w:eastAsia="ru-RU"/>
        </w:rPr>
        <w:drawing>
          <wp:inline distT="0" distB="0" distL="0" distR="0">
            <wp:extent cx="1172210" cy="161290"/>
            <wp:effectExtent l="19050" t="0" r="889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0FF1">
        <w:rPr>
          <w:b w:val="0"/>
          <w:color w:val="000000"/>
        </w:rPr>
        <w:t xml:space="preserve">     </w:t>
      </w:r>
      <w:r w:rsidR="00620FF1" w:rsidRPr="00620FF1">
        <w:rPr>
          <w:b w:val="0"/>
          <w:noProof/>
          <w:color w:val="000000"/>
          <w:lang w:eastAsia="ru-RU"/>
        </w:rPr>
        <w:drawing>
          <wp:inline distT="0" distB="0" distL="0" distR="0">
            <wp:extent cx="438150" cy="161290"/>
            <wp:effectExtent l="1905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0FF1">
        <w:rPr>
          <w:b w:val="0"/>
          <w:color w:val="000000"/>
        </w:rPr>
        <w:t>. В</w:t>
      </w:r>
      <w:r w:rsidR="00116339">
        <w:rPr>
          <w:b w:val="0"/>
          <w:color w:val="000000"/>
        </w:rPr>
        <w:t>ыполнение</w:t>
      </w:r>
      <w:r w:rsidR="00620FF1">
        <w:rPr>
          <w:b w:val="0"/>
          <w:color w:val="000000"/>
        </w:rPr>
        <w:t xml:space="preserve"> действий по переносу части этого </w:t>
      </w:r>
      <w:r w:rsidR="00620FF1">
        <w:rPr>
          <w:b w:val="0"/>
          <w:color w:val="000000"/>
        </w:rPr>
        <w:lastRenderedPageBreak/>
        <w:t>выражения</w:t>
      </w:r>
      <w:r w:rsidR="00116339">
        <w:rPr>
          <w:b w:val="0"/>
          <w:color w:val="000000"/>
        </w:rPr>
        <w:t xml:space="preserve"> на следующую строку приведе</w:t>
      </w:r>
      <w:r w:rsidR="00620FF1">
        <w:rPr>
          <w:b w:val="0"/>
          <w:color w:val="000000"/>
        </w:rPr>
        <w:t xml:space="preserve">т </w:t>
      </w:r>
      <w:r w:rsidR="00116339">
        <w:rPr>
          <w:b w:val="0"/>
          <w:color w:val="000000"/>
        </w:rPr>
        <w:t>к следующим</w:t>
      </w:r>
      <w:r w:rsidR="00620FF1">
        <w:rPr>
          <w:b w:val="0"/>
          <w:color w:val="000000"/>
        </w:rPr>
        <w:t xml:space="preserve"> изменения</w:t>
      </w:r>
      <w:r w:rsidR="00116339">
        <w:rPr>
          <w:b w:val="0"/>
          <w:color w:val="000000"/>
        </w:rPr>
        <w:t>м</w:t>
      </w:r>
      <w:r w:rsidR="00620FF1">
        <w:rPr>
          <w:b w:val="0"/>
          <w:color w:val="000000"/>
        </w:rPr>
        <w:t xml:space="preserve"> вида выражения:</w:t>
      </w:r>
    </w:p>
    <w:p w:rsidR="00396CC0" w:rsidRPr="00CF2801" w:rsidRDefault="00746B39" w:rsidP="00396CC0">
      <w:pPr>
        <w:framePr w:w="3581" w:h="255" w:wrap="auto" w:vAnchor="text" w:hAnchor="text" w:x="81" w:y="77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 w:rsidRPr="00746B39">
        <w:rPr>
          <w:rFonts w:ascii="Arial" w:eastAsiaTheme="minorHAnsi" w:hAnsi="Arial" w:cs="Arial"/>
          <w:b w:val="0"/>
          <w:noProof/>
          <w:sz w:val="20"/>
          <w:lang w:eastAsia="ru-RU"/>
        </w:rPr>
        <w:drawing>
          <wp:inline distT="0" distB="0" distL="0" distR="0">
            <wp:extent cx="1797050" cy="415925"/>
            <wp:effectExtent l="1905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41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CC0" w:rsidRPr="00CF2801" w:rsidRDefault="00396CC0" w:rsidP="00396CC0">
      <w:pPr>
        <w:framePr w:w="2426" w:h="255" w:wrap="auto" w:vAnchor="text" w:hAnchor="text" w:x="723" w:y="567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</w:p>
    <w:p w:rsidR="00746B39" w:rsidRDefault="00396CC0" w:rsidP="00746B39">
      <w:pPr>
        <w:rPr>
          <w:b w:val="0"/>
          <w:color w:val="000000"/>
        </w:rPr>
      </w:pPr>
      <w:r>
        <w:rPr>
          <w:b w:val="0"/>
          <w:color w:val="000000"/>
        </w:rPr>
        <w:t xml:space="preserve"> </w:t>
      </w:r>
    </w:p>
    <w:p w:rsidR="00746B39" w:rsidRDefault="00116339" w:rsidP="00746B39">
      <w:pPr>
        <w:rPr>
          <w:b w:val="0"/>
          <w:color w:val="000000"/>
        </w:rPr>
      </w:pPr>
      <w:r>
        <w:rPr>
          <w:b w:val="0"/>
          <w:color w:val="000000"/>
        </w:rPr>
        <w:t>- выделение части выражения;</w:t>
      </w:r>
    </w:p>
    <w:p w:rsidR="00746B39" w:rsidRDefault="00746B39" w:rsidP="00746B39">
      <w:pPr>
        <w:rPr>
          <w:b w:val="0"/>
          <w:color w:val="000000"/>
        </w:rPr>
      </w:pPr>
    </w:p>
    <w:p w:rsidR="00116339" w:rsidRPr="00857393" w:rsidRDefault="00396CC0" w:rsidP="00116339">
      <w:pPr>
        <w:rPr>
          <w:b w:val="0"/>
          <w:color w:val="000000"/>
        </w:rPr>
      </w:pPr>
      <w:r>
        <w:rPr>
          <w:b w:val="0"/>
          <w:color w:val="000000"/>
        </w:rPr>
        <w:t xml:space="preserve"> </w:t>
      </w:r>
      <w:r w:rsidR="00746B39" w:rsidRPr="00746B39">
        <w:rPr>
          <w:noProof/>
          <w:color w:val="000000"/>
          <w:lang w:eastAsia="ru-RU"/>
        </w:rPr>
        <w:drawing>
          <wp:inline distT="0" distB="0" distL="0" distR="0">
            <wp:extent cx="1979930" cy="410210"/>
            <wp:effectExtent l="19050" t="0" r="1270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41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 </w:t>
      </w:r>
      <w:r w:rsidR="00116339">
        <w:rPr>
          <w:color w:val="000000"/>
        </w:rPr>
        <w:t xml:space="preserve">-  </w:t>
      </w:r>
      <w:r w:rsidR="00116339">
        <w:rPr>
          <w:b w:val="0"/>
          <w:color w:val="000000"/>
        </w:rPr>
        <w:t>удаление знака клавишей</w:t>
      </w:r>
      <w:r w:rsidR="00116339" w:rsidRPr="00857393">
        <w:rPr>
          <w:b w:val="0"/>
          <w:color w:val="000000"/>
        </w:rPr>
        <w:t xml:space="preserve"> </w:t>
      </w:r>
      <w:r w:rsidR="00116339" w:rsidRPr="00EB2AEB">
        <w:rPr>
          <w:color w:val="000000"/>
        </w:rPr>
        <w:t>Backspace</w:t>
      </w:r>
      <w:r w:rsidR="00116339">
        <w:rPr>
          <w:b w:val="0"/>
          <w:color w:val="000000"/>
        </w:rPr>
        <w:t xml:space="preserve"> ; </w:t>
      </w:r>
      <w:r>
        <w:rPr>
          <w:color w:val="000000"/>
        </w:rPr>
        <w:t xml:space="preserve">             </w:t>
      </w:r>
      <w:r w:rsidR="009F47FA" w:rsidRPr="00116339">
        <w:rPr>
          <w:color w:val="000000"/>
        </w:rPr>
        <w:t xml:space="preserve">                                        </w:t>
      </w:r>
      <w:r w:rsidR="00746B39">
        <w:rPr>
          <w:color w:val="000000"/>
        </w:rPr>
        <w:t xml:space="preserve">      </w:t>
      </w:r>
      <w:r w:rsidR="009F47FA">
        <w:rPr>
          <w:noProof/>
          <w:color w:val="000000"/>
          <w:lang w:eastAsia="ru-RU"/>
        </w:rPr>
        <w:drawing>
          <wp:inline distT="0" distB="0" distL="0" distR="0">
            <wp:extent cx="1393825" cy="617855"/>
            <wp:effectExtent l="19050" t="0" r="0" b="0"/>
            <wp:docPr id="1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339">
        <w:rPr>
          <w:color w:val="000000"/>
        </w:rPr>
        <w:t xml:space="preserve">  </w:t>
      </w:r>
      <w:r w:rsidR="009B4BEA">
        <w:rPr>
          <w:color w:val="000000"/>
        </w:rPr>
        <w:t xml:space="preserve">                   </w:t>
      </w:r>
      <w:r w:rsidR="00116339">
        <w:rPr>
          <w:color w:val="000000"/>
        </w:rPr>
        <w:t xml:space="preserve">- </w:t>
      </w:r>
      <w:r w:rsidR="00116339">
        <w:rPr>
          <w:b w:val="0"/>
          <w:color w:val="000000"/>
        </w:rPr>
        <w:t xml:space="preserve">нажатие сочетания клавиш </w:t>
      </w:r>
      <w:r w:rsidR="00116339">
        <w:rPr>
          <w:color w:val="000000"/>
        </w:rPr>
        <w:t xml:space="preserve">Ctrl </w:t>
      </w:r>
      <w:r w:rsidR="00116339" w:rsidRPr="00116339">
        <w:rPr>
          <w:b w:val="0"/>
          <w:color w:val="000000"/>
        </w:rPr>
        <w:t>и</w:t>
      </w:r>
      <w:r w:rsidR="00116339">
        <w:rPr>
          <w:color w:val="000000"/>
        </w:rPr>
        <w:t xml:space="preserve"> </w:t>
      </w:r>
      <w:r w:rsidR="00116339" w:rsidRPr="005732AB">
        <w:rPr>
          <w:color w:val="000000"/>
        </w:rPr>
        <w:t>Enter</w:t>
      </w:r>
      <w:r w:rsidR="009B4BEA">
        <w:rPr>
          <w:b w:val="0"/>
          <w:color w:val="000000"/>
        </w:rPr>
        <w:t>;</w:t>
      </w:r>
    </w:p>
    <w:p w:rsidR="001B6F72" w:rsidRPr="009B4BEA" w:rsidRDefault="009B4BEA" w:rsidP="00746B39">
      <w:pPr>
        <w:rPr>
          <w:b w:val="0"/>
          <w:color w:val="000000"/>
        </w:rPr>
      </w:pPr>
      <w:r>
        <w:rPr>
          <w:b w:val="0"/>
          <w:color w:val="000000"/>
        </w:rPr>
        <w:t xml:space="preserve">  </w:t>
      </w:r>
      <w:r>
        <w:rPr>
          <w:b w:val="0"/>
          <w:noProof/>
          <w:color w:val="000000"/>
          <w:lang w:eastAsia="ru-RU"/>
        </w:rPr>
        <w:drawing>
          <wp:inline distT="0" distB="0" distL="0" distR="0">
            <wp:extent cx="1494790" cy="598805"/>
            <wp:effectExtent l="19050" t="0" r="0" b="0"/>
            <wp:docPr id="2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000000"/>
        </w:rPr>
        <w:t xml:space="preserve">         - устранение ошибки добавлением знака </w:t>
      </w:r>
      <w:r w:rsidRPr="009B4BEA">
        <w:rPr>
          <w:b w:val="0"/>
          <w:color w:val="000000"/>
        </w:rPr>
        <w:t>“</w:t>
      </w:r>
      <w:r>
        <w:rPr>
          <w:b w:val="0"/>
          <w:color w:val="000000"/>
        </w:rPr>
        <w:t>минус</w:t>
      </w:r>
      <w:r w:rsidRPr="009B4BEA">
        <w:rPr>
          <w:b w:val="0"/>
          <w:color w:val="000000"/>
        </w:rPr>
        <w:t>”</w:t>
      </w:r>
      <w:r>
        <w:rPr>
          <w:b w:val="0"/>
          <w:color w:val="000000"/>
        </w:rPr>
        <w:t>.</w:t>
      </w:r>
    </w:p>
    <w:p w:rsidR="009F47FA" w:rsidRPr="009B4BEA" w:rsidRDefault="009F47FA" w:rsidP="00396CC0">
      <w:pPr>
        <w:spacing w:before="100" w:beforeAutospacing="1" w:after="100" w:afterAutospacing="1"/>
        <w:rPr>
          <w:color w:val="000000"/>
        </w:rPr>
      </w:pPr>
      <w:r w:rsidRPr="00116339">
        <w:rPr>
          <w:color w:val="000000"/>
        </w:rPr>
        <w:t xml:space="preserve">     </w:t>
      </w:r>
      <w:r w:rsidR="009B4BEA" w:rsidRPr="009B4BEA">
        <w:rPr>
          <w:color w:val="000000"/>
          <w:sz w:val="20"/>
          <w:lang w:val="en-US"/>
        </w:rPr>
        <w:t>ZZZ</w:t>
      </w:r>
      <w:r w:rsidR="009B4BEA" w:rsidRPr="008667E3">
        <w:rPr>
          <w:color w:val="000000"/>
        </w:rPr>
        <w:t>=</w:t>
      </w:r>
      <w:r w:rsidRPr="00116339">
        <w:rPr>
          <w:color w:val="000000"/>
        </w:rPr>
        <w:t xml:space="preserve"> </w:t>
      </w:r>
      <w:r w:rsidR="009B4BEA" w:rsidRPr="008667E3">
        <w:rPr>
          <w:color w:val="000000"/>
          <w:sz w:val="22"/>
          <w:szCs w:val="22"/>
        </w:rPr>
        <w:t>99</w:t>
      </w:r>
      <w:r w:rsidRPr="008667E3">
        <w:rPr>
          <w:color w:val="000000"/>
          <w:sz w:val="22"/>
          <w:szCs w:val="22"/>
        </w:rPr>
        <w:t xml:space="preserve"> </w:t>
      </w:r>
      <w:r w:rsidRPr="00116339">
        <w:rPr>
          <w:color w:val="000000"/>
        </w:rPr>
        <w:t xml:space="preserve">      </w:t>
      </w:r>
      <w:r w:rsidR="009B4BEA" w:rsidRPr="008667E3">
        <w:rPr>
          <w:color w:val="000000"/>
        </w:rPr>
        <w:t xml:space="preserve">-  </w:t>
      </w:r>
      <w:r w:rsidR="009B4BEA" w:rsidRPr="009B4BEA">
        <w:rPr>
          <w:b w:val="0"/>
          <w:color w:val="000000"/>
        </w:rPr>
        <w:t>вы</w:t>
      </w:r>
      <w:r w:rsidR="009B4BEA">
        <w:rPr>
          <w:b w:val="0"/>
          <w:color w:val="000000"/>
        </w:rPr>
        <w:t>числение результата.</w:t>
      </w:r>
    </w:p>
    <w:p w:rsidR="00396CC0" w:rsidRDefault="00396CC0" w:rsidP="00396CC0">
      <w:pPr>
        <w:spacing w:before="100" w:beforeAutospacing="1" w:after="100" w:afterAutospacing="1"/>
        <w:ind w:firstLine="709"/>
        <w:rPr>
          <w:color w:val="000000"/>
        </w:rPr>
      </w:pPr>
      <w:r w:rsidRPr="009B4BEA">
        <w:rPr>
          <w:color w:val="984806" w:themeColor="accent6" w:themeShade="80"/>
        </w:rPr>
        <w:t>Выделение</w:t>
      </w:r>
      <w:r w:rsidRPr="00396CC0">
        <w:rPr>
          <w:b w:val="0"/>
          <w:color w:val="000000"/>
        </w:rPr>
        <w:t xml:space="preserve"> на экране пунктиром нескольких </w:t>
      </w:r>
      <w:r w:rsidRPr="009B4BEA">
        <w:rPr>
          <w:color w:val="984806" w:themeColor="accent6" w:themeShade="80"/>
        </w:rPr>
        <w:t>несмежных блоков</w:t>
      </w:r>
      <w:r w:rsidRPr="00396CC0">
        <w:rPr>
          <w:b w:val="0"/>
          <w:color w:val="000000"/>
        </w:rPr>
        <w:t xml:space="preserve"> выполняется </w:t>
      </w:r>
      <w:r w:rsidR="000337FB">
        <w:rPr>
          <w:b w:val="0"/>
          <w:color w:val="000000"/>
        </w:rPr>
        <w:t xml:space="preserve">щелчком </w:t>
      </w:r>
      <w:r w:rsidR="000337FB" w:rsidRPr="00BC61C2">
        <w:rPr>
          <w:color w:val="00B050"/>
        </w:rPr>
        <w:t>левой клавиши мыши</w:t>
      </w:r>
      <w:r w:rsidR="000337FB">
        <w:rPr>
          <w:b w:val="0"/>
          <w:color w:val="000000"/>
        </w:rPr>
        <w:t xml:space="preserve"> </w:t>
      </w:r>
      <w:r w:rsidRPr="00396CC0">
        <w:rPr>
          <w:b w:val="0"/>
          <w:color w:val="000000"/>
        </w:rPr>
        <w:t>при нажатой клавиш</w:t>
      </w:r>
      <w:r w:rsidR="00870868">
        <w:rPr>
          <w:b w:val="0"/>
          <w:color w:val="000000"/>
        </w:rPr>
        <w:t>и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Shift</w:t>
      </w:r>
      <w:r w:rsidRPr="00396CC0">
        <w:rPr>
          <w:color w:val="000000"/>
        </w:rPr>
        <w:t xml:space="preserve"> </w:t>
      </w:r>
      <w:r w:rsidRPr="00396CC0">
        <w:rPr>
          <w:b w:val="0"/>
          <w:color w:val="000000"/>
        </w:rPr>
        <w:t xml:space="preserve">или </w:t>
      </w:r>
      <w:r w:rsidR="00870868">
        <w:rPr>
          <w:b w:val="0"/>
          <w:color w:val="000000"/>
        </w:rPr>
        <w:t xml:space="preserve">клавиши </w:t>
      </w:r>
      <w:r>
        <w:rPr>
          <w:color w:val="000000"/>
          <w:lang w:val="en-US"/>
        </w:rPr>
        <w:t>Ctrl</w:t>
      </w:r>
      <w:r>
        <w:rPr>
          <w:color w:val="000000"/>
        </w:rPr>
        <w:t>.</w:t>
      </w:r>
    </w:p>
    <w:p w:rsidR="00483AEA" w:rsidRDefault="00483AEA" w:rsidP="00483AEA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5" w:name="_Toc241493349"/>
      <w:r w:rsidRPr="00483AEA">
        <w:rPr>
          <w:rFonts w:ascii="Times New Roman" w:hAnsi="Times New Roman" w:cs="Times New Roman"/>
          <w:b/>
          <w:color w:val="0070C0"/>
        </w:rPr>
        <w:t>1.9. Скрытие и защита информации в документе.</w:t>
      </w:r>
      <w:bookmarkEnd w:id="5"/>
    </w:p>
    <w:p w:rsidR="00483AEA" w:rsidRDefault="0075332F" w:rsidP="00B90033">
      <w:pPr>
        <w:ind w:firstLine="709"/>
        <w:rPr>
          <w:b w:val="0"/>
        </w:rPr>
      </w:pPr>
      <w:r w:rsidRPr="0075332F">
        <w:rPr>
          <w:b w:val="0"/>
        </w:rPr>
        <w:t>Команда</w:t>
      </w:r>
      <w:r>
        <w:rPr>
          <w:b w:val="0"/>
        </w:rPr>
        <w:t xml:space="preserve"> </w:t>
      </w:r>
      <w:r w:rsidRPr="004655DF">
        <w:rPr>
          <w:lang w:val="en-US"/>
        </w:rPr>
        <w:t>Area</w:t>
      </w:r>
      <w:r w:rsidRPr="0075332F">
        <w:rPr>
          <w:b w:val="0"/>
        </w:rPr>
        <w:t xml:space="preserve"> </w:t>
      </w:r>
      <w:r>
        <w:rPr>
          <w:b w:val="0"/>
        </w:rPr>
        <w:t xml:space="preserve">из меню </w:t>
      </w:r>
      <w:r w:rsidRPr="004655DF">
        <w:rPr>
          <w:lang w:val="en-US"/>
        </w:rPr>
        <w:t>Insert</w:t>
      </w:r>
      <w:r w:rsidRPr="0075332F">
        <w:rPr>
          <w:b w:val="0"/>
        </w:rPr>
        <w:t xml:space="preserve"> </w:t>
      </w:r>
      <w:r w:rsidR="004A7A80">
        <w:rPr>
          <w:b w:val="0"/>
        </w:rPr>
        <w:t>позволяет создать область</w:t>
      </w:r>
      <w:r>
        <w:rPr>
          <w:b w:val="0"/>
        </w:rPr>
        <w:t xml:space="preserve"> </w:t>
      </w:r>
      <w:r w:rsidR="004655DF" w:rsidRPr="004655DF">
        <w:rPr>
          <w:i/>
        </w:rPr>
        <w:t>с началом</w:t>
      </w:r>
      <w:r w:rsidR="004655DF">
        <w:rPr>
          <w:b w:val="0"/>
        </w:rPr>
        <w:t xml:space="preserve"> </w:t>
      </w:r>
      <w:r>
        <w:rPr>
          <w:b w:val="0"/>
        </w:rPr>
        <w:t>в указанной мышкой строке</w:t>
      </w:r>
      <w:r w:rsidR="004655DF">
        <w:rPr>
          <w:b w:val="0"/>
        </w:rPr>
        <w:t>; область</w:t>
      </w:r>
      <w:r>
        <w:rPr>
          <w:b w:val="0"/>
        </w:rPr>
        <w:t xml:space="preserve"> ограничивается следующими линиями:</w:t>
      </w:r>
    </w:p>
    <w:p w:rsidR="0075332F" w:rsidRDefault="00AF5841" w:rsidP="00B90033">
      <w:pPr>
        <w:ind w:firstLine="709"/>
        <w:rPr>
          <w:b w:val="0"/>
        </w:rPr>
      </w:pPr>
      <w:r>
        <w:rPr>
          <w:b w:val="0"/>
          <w:noProof/>
          <w:lang w:eastAsia="ru-RU"/>
        </w:rPr>
        <w:drawing>
          <wp:inline distT="0" distB="0" distL="0" distR="0">
            <wp:extent cx="4237355" cy="9531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355" cy="95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033" w:rsidRDefault="00B90033" w:rsidP="00B90033">
      <w:pPr>
        <w:ind w:firstLine="709"/>
        <w:rPr>
          <w:b w:val="0"/>
        </w:rPr>
      </w:pPr>
      <w:r>
        <w:rPr>
          <w:b w:val="0"/>
        </w:rPr>
        <w:t>Границы</w:t>
      </w:r>
      <w:r w:rsidR="002738DB">
        <w:rPr>
          <w:b w:val="0"/>
        </w:rPr>
        <w:t xml:space="preserve"> не пустой области</w:t>
      </w:r>
      <w:r>
        <w:rPr>
          <w:b w:val="0"/>
        </w:rPr>
        <w:t xml:space="preserve"> можно </w:t>
      </w:r>
      <w:r w:rsidRPr="004655DF">
        <w:rPr>
          <w:color w:val="00B050"/>
        </w:rPr>
        <w:t>перемещать стандартным образом</w:t>
      </w:r>
      <w:r>
        <w:rPr>
          <w:b w:val="0"/>
        </w:rPr>
        <w:t xml:space="preserve"> (выполнить щелчок </w:t>
      </w:r>
      <w:r w:rsidRPr="004655DF">
        <w:t>ЛКМ</w:t>
      </w:r>
      <w:r>
        <w:rPr>
          <w:b w:val="0"/>
        </w:rPr>
        <w:t xml:space="preserve"> на линии, найти изображение </w:t>
      </w:r>
      <w:r w:rsidRPr="00B90033">
        <w:rPr>
          <w:b w:val="0"/>
        </w:rPr>
        <w:t>“</w:t>
      </w:r>
      <w:r w:rsidRPr="004655DF">
        <w:t>кисти руки</w:t>
      </w:r>
      <w:r w:rsidRPr="00B90033">
        <w:rPr>
          <w:b w:val="0"/>
        </w:rPr>
        <w:t>”</w:t>
      </w:r>
      <w:r>
        <w:rPr>
          <w:b w:val="0"/>
        </w:rPr>
        <w:t xml:space="preserve"> и перемещать при нажатой </w:t>
      </w:r>
      <w:r w:rsidRPr="004655DF">
        <w:t>ЛКМ</w:t>
      </w:r>
      <w:r>
        <w:rPr>
          <w:b w:val="0"/>
        </w:rPr>
        <w:t xml:space="preserve">). </w:t>
      </w:r>
      <w:r w:rsidR="00AF5841">
        <w:rPr>
          <w:b w:val="0"/>
        </w:rPr>
        <w:t xml:space="preserve">Нижняя линия на рисунке изображена для случая, когда по ней был </w:t>
      </w:r>
      <w:r w:rsidR="004A7A80">
        <w:rPr>
          <w:b w:val="0"/>
        </w:rPr>
        <w:t>в</w:t>
      </w:r>
      <w:r w:rsidR="00AF5841">
        <w:rPr>
          <w:b w:val="0"/>
        </w:rPr>
        <w:t xml:space="preserve">ыполнен щелчок ЛКМ. </w:t>
      </w:r>
      <w:r>
        <w:rPr>
          <w:b w:val="0"/>
        </w:rPr>
        <w:t xml:space="preserve">Для скрытия зоны нажать </w:t>
      </w:r>
      <w:r w:rsidRPr="004655DF">
        <w:t>ПКМ</w:t>
      </w:r>
      <w:r>
        <w:rPr>
          <w:b w:val="0"/>
        </w:rPr>
        <w:t xml:space="preserve"> на линии границы и выбрать строчку </w:t>
      </w:r>
      <w:r w:rsidRPr="00C961D4">
        <w:rPr>
          <w:color w:val="00B0F0"/>
        </w:rPr>
        <w:t>Collapse</w:t>
      </w:r>
      <w:r w:rsidR="004A7A80" w:rsidRPr="00C961D4">
        <w:rPr>
          <w:color w:val="00B0F0"/>
        </w:rPr>
        <w:t xml:space="preserve"> </w:t>
      </w:r>
      <w:r w:rsidR="004A7A80">
        <w:rPr>
          <w:b w:val="0"/>
        </w:rPr>
        <w:t>(</w:t>
      </w:r>
      <w:r w:rsidR="004A7A80" w:rsidRPr="004A7A80">
        <w:rPr>
          <w:b w:val="0"/>
        </w:rPr>
        <w:t>“</w:t>
      </w:r>
      <w:r w:rsidR="004A7A80" w:rsidRPr="00C961D4">
        <w:rPr>
          <w:color w:val="00B0F0"/>
        </w:rPr>
        <w:t>Свернуть</w:t>
      </w:r>
      <w:r w:rsidR="004A7A80" w:rsidRPr="004A7A80">
        <w:rPr>
          <w:b w:val="0"/>
        </w:rPr>
        <w:t>”</w:t>
      </w:r>
      <w:r w:rsidR="004A7A80">
        <w:rPr>
          <w:b w:val="0"/>
        </w:rPr>
        <w:t xml:space="preserve">). Тогда попавшая в область </w:t>
      </w:r>
      <w:r w:rsidR="004A7A80" w:rsidRPr="006D78A7">
        <w:rPr>
          <w:color w:val="FF0000"/>
        </w:rPr>
        <w:t>часть</w:t>
      </w:r>
      <w:r w:rsidR="004A7A80">
        <w:rPr>
          <w:b w:val="0"/>
        </w:rPr>
        <w:t xml:space="preserve"> экрана </w:t>
      </w:r>
      <w:r w:rsidR="004A7A80" w:rsidRPr="006D78A7">
        <w:rPr>
          <w:color w:val="FF0000"/>
        </w:rPr>
        <w:t>не будет видна</w:t>
      </w:r>
      <w:r w:rsidR="004A7A80">
        <w:rPr>
          <w:b w:val="0"/>
        </w:rPr>
        <w:t>.</w:t>
      </w:r>
      <w:r w:rsidR="00B11929">
        <w:rPr>
          <w:b w:val="0"/>
        </w:rPr>
        <w:t xml:space="preserve"> На экране останетс</w:t>
      </w:r>
      <w:r w:rsidR="00D879E8">
        <w:rPr>
          <w:b w:val="0"/>
        </w:rPr>
        <w:t>я видна только одна линия вставки</w:t>
      </w:r>
      <w:r w:rsidR="004655DF">
        <w:rPr>
          <w:b w:val="0"/>
        </w:rPr>
        <w:t xml:space="preserve"> обла</w:t>
      </w:r>
      <w:r w:rsidR="00B11929">
        <w:rPr>
          <w:b w:val="0"/>
        </w:rPr>
        <w:t xml:space="preserve">сти. Если выполнить по ней щелчок </w:t>
      </w:r>
      <w:r w:rsidR="00B11929" w:rsidRPr="004655DF">
        <w:t>ПКМ</w:t>
      </w:r>
      <w:r w:rsidR="001B4054">
        <w:t xml:space="preserve"> </w:t>
      </w:r>
      <w:r w:rsidR="001B4054" w:rsidRPr="001B4054">
        <w:rPr>
          <w:b w:val="0"/>
        </w:rPr>
        <w:t>(т.е. вызвать</w:t>
      </w:r>
      <w:r w:rsidR="001B4054">
        <w:rPr>
          <w:b w:val="0"/>
        </w:rPr>
        <w:t xml:space="preserve"> контекстное меню</w:t>
      </w:r>
      <w:r w:rsidR="001B4054" w:rsidRPr="001B4054">
        <w:rPr>
          <w:b w:val="0"/>
        </w:rPr>
        <w:t>)</w:t>
      </w:r>
      <w:r w:rsidR="00B11929">
        <w:rPr>
          <w:b w:val="0"/>
        </w:rPr>
        <w:t xml:space="preserve">, то можно снова </w:t>
      </w:r>
      <w:r w:rsidR="00B11929" w:rsidRPr="00C961D4">
        <w:rPr>
          <w:color w:val="00B0F0"/>
        </w:rPr>
        <w:t>развернуть</w:t>
      </w:r>
      <w:r w:rsidR="00B11929">
        <w:rPr>
          <w:b w:val="0"/>
        </w:rPr>
        <w:t xml:space="preserve"> область командой </w:t>
      </w:r>
      <w:r w:rsidR="00B11929" w:rsidRPr="00C961D4">
        <w:rPr>
          <w:color w:val="00B0F0"/>
        </w:rPr>
        <w:t>Expand</w:t>
      </w:r>
      <w:r w:rsidR="00B11929">
        <w:rPr>
          <w:b w:val="0"/>
        </w:rPr>
        <w:t xml:space="preserve"> :</w:t>
      </w:r>
    </w:p>
    <w:p w:rsidR="00B11929" w:rsidRDefault="00B11929" w:rsidP="00B90033">
      <w:pPr>
        <w:ind w:firstLine="709"/>
        <w:rPr>
          <w:b w:val="0"/>
        </w:rPr>
      </w:pPr>
      <w:r>
        <w:rPr>
          <w:b w:val="0"/>
          <w:noProof/>
          <w:lang w:eastAsia="ru-RU"/>
        </w:rPr>
        <w:drawing>
          <wp:inline distT="0" distB="0" distL="0" distR="0">
            <wp:extent cx="3297260" cy="16721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752" cy="167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929" w:rsidRDefault="00B11929" w:rsidP="00B90033">
      <w:pPr>
        <w:ind w:firstLine="709"/>
        <w:rPr>
          <w:b w:val="0"/>
        </w:rPr>
      </w:pPr>
      <w:r>
        <w:rPr>
          <w:b w:val="0"/>
        </w:rPr>
        <w:lastRenderedPageBreak/>
        <w:t xml:space="preserve">Область может быть </w:t>
      </w:r>
      <w:r w:rsidRPr="004655DF">
        <w:rPr>
          <w:color w:val="00B0F0"/>
        </w:rPr>
        <w:t>заблокирована</w:t>
      </w:r>
      <w:r>
        <w:rPr>
          <w:b w:val="0"/>
        </w:rPr>
        <w:t xml:space="preserve"> </w:t>
      </w:r>
      <w:r w:rsidR="009C3927">
        <w:rPr>
          <w:b w:val="0"/>
        </w:rPr>
        <w:t xml:space="preserve">(запрет внесения изменений) </w:t>
      </w:r>
      <w:r w:rsidRPr="004655DF">
        <w:t>с паролем</w:t>
      </w:r>
      <w:r w:rsidR="009C3927" w:rsidRPr="004655DF">
        <w:t xml:space="preserve"> или без пароля</w:t>
      </w:r>
      <w:r>
        <w:rPr>
          <w:b w:val="0"/>
        </w:rPr>
        <w:t xml:space="preserve">, если после щелчка ПКМ выбрать команду </w:t>
      </w:r>
      <w:r w:rsidRPr="00C961D4">
        <w:rPr>
          <w:color w:val="00B0F0"/>
        </w:rPr>
        <w:t>Lock…</w:t>
      </w:r>
      <w:r>
        <w:rPr>
          <w:b w:val="0"/>
        </w:rPr>
        <w:t>; тогда откроется окно, позволяющее ввести пароль :</w:t>
      </w:r>
    </w:p>
    <w:p w:rsidR="00B11929" w:rsidRPr="00B11929" w:rsidRDefault="00B11929" w:rsidP="00B90033">
      <w:pPr>
        <w:ind w:firstLine="709"/>
        <w:rPr>
          <w:b w:val="0"/>
        </w:rPr>
      </w:pPr>
      <w:r>
        <w:rPr>
          <w:b w:val="0"/>
          <w:noProof/>
          <w:lang w:eastAsia="ru-RU"/>
        </w:rPr>
        <w:drawing>
          <wp:inline distT="0" distB="0" distL="0" distR="0">
            <wp:extent cx="3629025" cy="2038350"/>
            <wp:effectExtent l="19050" t="0" r="9525" b="0"/>
            <wp:docPr id="5" name="Рисунок 4" descr="Lock Area_диал окно Блок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ck Area_диал окно Блокирование.JP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4CF" w:rsidRDefault="005214CF" w:rsidP="00483AEA">
      <w:pPr>
        <w:rPr>
          <w:b w:val="0"/>
        </w:rPr>
      </w:pPr>
    </w:p>
    <w:p w:rsidR="005214CF" w:rsidRDefault="00DF4E38" w:rsidP="00DF4E38">
      <w:pPr>
        <w:ind w:firstLine="709"/>
        <w:rPr>
          <w:b w:val="0"/>
        </w:rPr>
      </w:pPr>
      <w:r>
        <w:rPr>
          <w:b w:val="0"/>
        </w:rPr>
        <w:t xml:space="preserve">Допускается </w:t>
      </w:r>
      <w:r w:rsidRPr="002433A7">
        <w:t>разрешать</w:t>
      </w:r>
      <w:r>
        <w:rPr>
          <w:b w:val="0"/>
        </w:rPr>
        <w:t xml:space="preserve"> область разворачивать и сворачивать </w:t>
      </w:r>
      <w:r w:rsidRPr="002433A7">
        <w:t xml:space="preserve">при блокировании </w:t>
      </w:r>
      <w:r>
        <w:rPr>
          <w:b w:val="0"/>
        </w:rPr>
        <w:t xml:space="preserve">(включением переключателя </w:t>
      </w:r>
      <w:r w:rsidRPr="00DF4E38">
        <w:rPr>
          <w:b w:val="0"/>
        </w:rPr>
        <w:t>“</w:t>
      </w:r>
      <w:r w:rsidRPr="002433A7">
        <w:t>Allow area to expand and collapse while locked</w:t>
      </w:r>
      <w:r w:rsidRPr="00DF4E38">
        <w:rPr>
          <w:b w:val="0"/>
        </w:rPr>
        <w:t>”</w:t>
      </w:r>
      <w:r>
        <w:rPr>
          <w:b w:val="0"/>
        </w:rPr>
        <w:t>), свернуть</w:t>
      </w:r>
      <w:r w:rsidR="0078126F">
        <w:rPr>
          <w:b w:val="0"/>
        </w:rPr>
        <w:t xml:space="preserve"> (</w:t>
      </w:r>
      <w:r w:rsidR="0078126F" w:rsidRPr="0078126F">
        <w:rPr>
          <w:b w:val="0"/>
        </w:rPr>
        <w:t>“</w:t>
      </w:r>
      <w:r w:rsidR="0078126F">
        <w:rPr>
          <w:lang w:val="en-US"/>
        </w:rPr>
        <w:t>C</w:t>
      </w:r>
      <w:r w:rsidR="0078126F" w:rsidRPr="002433A7">
        <w:t>ollapse</w:t>
      </w:r>
      <w:r w:rsidR="0078126F" w:rsidRPr="0078126F">
        <w:t xml:space="preserve"> </w:t>
      </w:r>
      <w:r w:rsidR="0078126F">
        <w:rPr>
          <w:lang w:val="en-US"/>
        </w:rPr>
        <w:t>area</w:t>
      </w:r>
      <w:r w:rsidR="0078126F" w:rsidRPr="0078126F">
        <w:t>”</w:t>
      </w:r>
      <w:r w:rsidR="0078126F">
        <w:rPr>
          <w:b w:val="0"/>
        </w:rPr>
        <w:t>)</w:t>
      </w:r>
      <w:r>
        <w:rPr>
          <w:b w:val="0"/>
        </w:rPr>
        <w:t xml:space="preserve"> и показывать на экране </w:t>
      </w:r>
      <w:r w:rsidRPr="00C961D4">
        <w:t>дату</w:t>
      </w:r>
      <w:r>
        <w:rPr>
          <w:b w:val="0"/>
        </w:rPr>
        <w:t xml:space="preserve"> и </w:t>
      </w:r>
      <w:r w:rsidRPr="00C961D4">
        <w:t xml:space="preserve">время </w:t>
      </w:r>
      <w:r>
        <w:rPr>
          <w:b w:val="0"/>
        </w:rPr>
        <w:t>блокирования</w:t>
      </w:r>
      <w:r w:rsidR="0078126F" w:rsidRPr="0078126F">
        <w:rPr>
          <w:b w:val="0"/>
        </w:rPr>
        <w:t xml:space="preserve"> (“</w:t>
      </w:r>
      <w:r w:rsidR="0078126F" w:rsidRPr="0078126F">
        <w:rPr>
          <w:lang w:val="en-US"/>
        </w:rPr>
        <w:t>Show</w:t>
      </w:r>
      <w:r w:rsidR="0078126F" w:rsidRPr="0078126F">
        <w:t xml:space="preserve"> </w:t>
      </w:r>
      <w:r w:rsidR="0078126F" w:rsidRPr="0078126F">
        <w:rPr>
          <w:lang w:val="en-US"/>
        </w:rPr>
        <w:t>lock</w:t>
      </w:r>
      <w:r w:rsidR="0078126F" w:rsidRPr="0078126F">
        <w:t xml:space="preserve"> </w:t>
      </w:r>
      <w:r w:rsidR="0078126F" w:rsidRPr="0078126F">
        <w:rPr>
          <w:lang w:val="en-US"/>
        </w:rPr>
        <w:t>timestamp</w:t>
      </w:r>
      <w:r w:rsidR="0078126F" w:rsidRPr="0078126F">
        <w:t>”</w:t>
      </w:r>
      <w:r w:rsidR="0078126F" w:rsidRPr="0078126F">
        <w:rPr>
          <w:b w:val="0"/>
        </w:rPr>
        <w:t>)</w:t>
      </w:r>
      <w:r>
        <w:rPr>
          <w:b w:val="0"/>
        </w:rPr>
        <w:t>.</w:t>
      </w:r>
      <w:r w:rsidR="00E16B53">
        <w:rPr>
          <w:b w:val="0"/>
        </w:rPr>
        <w:t xml:space="preserve"> </w:t>
      </w:r>
      <w:r w:rsidR="00E16B53" w:rsidRPr="00C961D4">
        <w:rPr>
          <w:color w:val="00B0F0"/>
        </w:rPr>
        <w:t>Удалить</w:t>
      </w:r>
      <w:r w:rsidR="00E16B53" w:rsidRPr="002433A7">
        <w:t xml:space="preserve"> </w:t>
      </w:r>
      <w:r w:rsidR="00E16B53">
        <w:rPr>
          <w:b w:val="0"/>
        </w:rPr>
        <w:t xml:space="preserve">границы области (строка </w:t>
      </w:r>
      <w:r w:rsidR="00E16B53" w:rsidRPr="00C961D4">
        <w:rPr>
          <w:color w:val="00B0F0"/>
        </w:rPr>
        <w:t>Cut</w:t>
      </w:r>
      <w:r w:rsidR="00E16B53">
        <w:rPr>
          <w:b w:val="0"/>
        </w:rPr>
        <w:t xml:space="preserve"> после щелчка </w:t>
      </w:r>
      <w:r w:rsidR="00E16B53" w:rsidRPr="002433A7">
        <w:t>ПКМ</w:t>
      </w:r>
      <w:r w:rsidR="00E16B53">
        <w:rPr>
          <w:b w:val="0"/>
        </w:rPr>
        <w:t xml:space="preserve">) можно </w:t>
      </w:r>
      <w:r w:rsidR="00E16B53" w:rsidRPr="002433A7">
        <w:rPr>
          <w:color w:val="00B050"/>
        </w:rPr>
        <w:t>только после разблокирования</w:t>
      </w:r>
      <w:r w:rsidR="00E16B53">
        <w:rPr>
          <w:b w:val="0"/>
        </w:rPr>
        <w:t xml:space="preserve"> (строка </w:t>
      </w:r>
      <w:r w:rsidR="00E16B53" w:rsidRPr="002433A7">
        <w:rPr>
          <w:color w:val="00B050"/>
        </w:rPr>
        <w:t>Unlock</w:t>
      </w:r>
      <w:r w:rsidR="00E16B53" w:rsidRPr="00E16B53">
        <w:rPr>
          <w:b w:val="0"/>
        </w:rPr>
        <w:t xml:space="preserve"> </w:t>
      </w:r>
      <w:r w:rsidR="00E16B53">
        <w:rPr>
          <w:b w:val="0"/>
        </w:rPr>
        <w:t>в контекстном меню).</w:t>
      </w:r>
      <w:r w:rsidR="00C10D30">
        <w:rPr>
          <w:b w:val="0"/>
        </w:rPr>
        <w:t xml:space="preserve"> </w:t>
      </w:r>
      <w:r w:rsidR="00C10D30" w:rsidRPr="00567D93">
        <w:rPr>
          <w:color w:val="7030A0"/>
        </w:rPr>
        <w:t>Границы незаблокированной</w:t>
      </w:r>
      <w:r w:rsidR="00C10D30">
        <w:rPr>
          <w:b w:val="0"/>
        </w:rPr>
        <w:t xml:space="preserve"> области </w:t>
      </w:r>
      <w:r w:rsidR="00C10D30" w:rsidRPr="00567D93">
        <w:rPr>
          <w:color w:val="7030A0"/>
        </w:rPr>
        <w:t>можно удалить</w:t>
      </w:r>
      <w:r w:rsidR="00C10D30">
        <w:rPr>
          <w:b w:val="0"/>
        </w:rPr>
        <w:t xml:space="preserve"> клавишей </w:t>
      </w:r>
      <w:r w:rsidR="00C10D30" w:rsidRPr="002433A7">
        <w:rPr>
          <w:lang w:val="en-US"/>
        </w:rPr>
        <w:t>Delete</w:t>
      </w:r>
      <w:r w:rsidR="00C10D30">
        <w:rPr>
          <w:b w:val="0"/>
        </w:rPr>
        <w:t xml:space="preserve"> после щелчка </w:t>
      </w:r>
      <w:r w:rsidR="00C10D30" w:rsidRPr="005202C3">
        <w:t>ЛКМ</w:t>
      </w:r>
      <w:r w:rsidR="00C10D30">
        <w:rPr>
          <w:b w:val="0"/>
        </w:rPr>
        <w:t xml:space="preserve"> по </w:t>
      </w:r>
      <w:r w:rsidR="00C10D30" w:rsidRPr="002433A7">
        <w:rPr>
          <w:i/>
          <w:sz w:val="32"/>
          <w:szCs w:val="32"/>
        </w:rPr>
        <w:t>нижней</w:t>
      </w:r>
      <w:r w:rsidR="00C10D30">
        <w:rPr>
          <w:b w:val="0"/>
        </w:rPr>
        <w:t xml:space="preserve"> границе.</w:t>
      </w:r>
    </w:p>
    <w:p w:rsidR="00AE5AB5" w:rsidRPr="00AE5AB5" w:rsidRDefault="00CE5466" w:rsidP="00DF4E38">
      <w:pPr>
        <w:ind w:firstLine="709"/>
        <w:rPr>
          <w:b w:val="0"/>
        </w:rPr>
      </w:pPr>
      <w:r>
        <w:rPr>
          <w:b w:val="0"/>
        </w:rPr>
        <w:t>Запрет редактирования</w:t>
      </w:r>
      <w:r w:rsidR="00AE5AB5">
        <w:rPr>
          <w:b w:val="0"/>
        </w:rPr>
        <w:t xml:space="preserve"> может быть </w:t>
      </w:r>
      <w:r w:rsidR="00AE5AB5" w:rsidRPr="002433A7">
        <w:rPr>
          <w:color w:val="984806" w:themeColor="accent6" w:themeShade="80"/>
        </w:rPr>
        <w:t>так же</w:t>
      </w:r>
      <w:r w:rsidR="00AE5AB5">
        <w:rPr>
          <w:b w:val="0"/>
        </w:rPr>
        <w:t xml:space="preserve"> поставлен </w:t>
      </w:r>
      <w:r w:rsidR="00AE5AB5" w:rsidRPr="002433A7">
        <w:rPr>
          <w:color w:val="984806" w:themeColor="accent6" w:themeShade="80"/>
        </w:rPr>
        <w:t>с помощью</w:t>
      </w:r>
      <w:r w:rsidR="00AE5AB5">
        <w:rPr>
          <w:b w:val="0"/>
        </w:rPr>
        <w:t xml:space="preserve"> </w:t>
      </w:r>
      <w:r w:rsidR="005D402B">
        <w:rPr>
          <w:b w:val="0"/>
        </w:rPr>
        <w:t xml:space="preserve">строки </w:t>
      </w:r>
      <w:r w:rsidR="005D402B" w:rsidRPr="002433A7">
        <w:rPr>
          <w:lang w:val="en-US"/>
        </w:rPr>
        <w:t>Properties</w:t>
      </w:r>
      <w:r w:rsidR="005D402B" w:rsidRPr="005202C3">
        <w:t>…</w:t>
      </w:r>
      <w:r w:rsidR="005D402B">
        <w:rPr>
          <w:b w:val="0"/>
        </w:rPr>
        <w:t xml:space="preserve"> контекстного меню</w:t>
      </w:r>
      <w:r w:rsidR="005D402B" w:rsidRPr="00AE5AB5">
        <w:rPr>
          <w:b w:val="0"/>
        </w:rPr>
        <w:t xml:space="preserve"> [4</w:t>
      </w:r>
      <w:r w:rsidR="005D402B">
        <w:rPr>
          <w:b w:val="0"/>
        </w:rPr>
        <w:t>, раздел 1.1.7, рис 1.32</w:t>
      </w:r>
      <w:r w:rsidR="005D402B" w:rsidRPr="00AE5AB5">
        <w:rPr>
          <w:b w:val="0"/>
        </w:rPr>
        <w:t>]</w:t>
      </w:r>
      <w:r w:rsidR="005D402B">
        <w:rPr>
          <w:b w:val="0"/>
        </w:rPr>
        <w:t xml:space="preserve"> или - </w:t>
      </w:r>
      <w:r w:rsidR="00AE5AB5">
        <w:rPr>
          <w:b w:val="0"/>
        </w:rPr>
        <w:t xml:space="preserve">команд </w:t>
      </w:r>
      <w:r w:rsidR="005D402B">
        <w:rPr>
          <w:b w:val="0"/>
        </w:rPr>
        <w:t xml:space="preserve">основного </w:t>
      </w:r>
      <w:r w:rsidR="00AE5AB5" w:rsidRPr="002433A7">
        <w:rPr>
          <w:color w:val="984806" w:themeColor="accent6" w:themeShade="80"/>
        </w:rPr>
        <w:t>меню</w:t>
      </w:r>
      <w:r w:rsidR="00AE5AB5" w:rsidRPr="00AE5AB5">
        <w:rPr>
          <w:b w:val="0"/>
        </w:rPr>
        <w:t xml:space="preserve"> (</w:t>
      </w:r>
      <w:r w:rsidR="00AE5AB5" w:rsidRPr="002433A7">
        <w:rPr>
          <w:lang w:val="en-US"/>
        </w:rPr>
        <w:t>Tools</w:t>
      </w:r>
      <w:r w:rsidR="00AE5AB5" w:rsidRPr="002433A7">
        <w:t xml:space="preserve"> – </w:t>
      </w:r>
      <w:r w:rsidR="00AE5AB5" w:rsidRPr="002433A7">
        <w:rPr>
          <w:lang w:val="en-US"/>
        </w:rPr>
        <w:t>Protect</w:t>
      </w:r>
      <w:r w:rsidR="00AE5AB5" w:rsidRPr="002433A7">
        <w:t xml:space="preserve"> </w:t>
      </w:r>
      <w:r w:rsidR="00AE5AB5" w:rsidRPr="002433A7">
        <w:rPr>
          <w:lang w:val="en-US"/>
        </w:rPr>
        <w:t>Worksheet</w:t>
      </w:r>
      <w:r w:rsidR="00AE5AB5" w:rsidRPr="002433A7">
        <w:t>…</w:t>
      </w:r>
      <w:r w:rsidR="00AE5AB5" w:rsidRPr="00AE5AB5">
        <w:rPr>
          <w:b w:val="0"/>
        </w:rPr>
        <w:t xml:space="preserve">) </w:t>
      </w:r>
      <w:r w:rsidR="00AE5AB5">
        <w:rPr>
          <w:b w:val="0"/>
        </w:rPr>
        <w:t>:</w:t>
      </w:r>
    </w:p>
    <w:p w:rsidR="00AE5AB5" w:rsidRDefault="00AE5AB5" w:rsidP="00AE5AB5">
      <w:pPr>
        <w:rPr>
          <w:b w:val="0"/>
        </w:rPr>
      </w:pPr>
      <w:r>
        <w:rPr>
          <w:noProof/>
          <w:lang w:eastAsia="ru-RU"/>
        </w:rPr>
        <w:drawing>
          <wp:inline distT="0" distB="0" distL="0" distR="0">
            <wp:extent cx="5170805" cy="3168015"/>
            <wp:effectExtent l="19050" t="0" r="0" b="0"/>
            <wp:docPr id="6" name="Рисунок 3" descr="1_032_Prot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_032_Protect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0805" cy="316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7B7" w:rsidRDefault="008C07B7" w:rsidP="002A3D38">
      <w:pPr>
        <w:ind w:firstLine="709"/>
        <w:rPr>
          <w:b w:val="0"/>
        </w:rPr>
      </w:pPr>
      <w:r>
        <w:rPr>
          <w:b w:val="0"/>
        </w:rPr>
        <w:t xml:space="preserve">Защита </w:t>
      </w:r>
      <w:r w:rsidRPr="008C07B7">
        <w:rPr>
          <w:b w:val="0"/>
        </w:rPr>
        <w:t>“</w:t>
      </w:r>
      <w:r>
        <w:rPr>
          <w:b w:val="0"/>
        </w:rPr>
        <w:t>уровня-</w:t>
      </w:r>
      <w:r w:rsidRPr="002A3D38">
        <w:rPr>
          <w:lang w:val="en-US"/>
        </w:rPr>
        <w:t>file</w:t>
      </w:r>
      <w:r w:rsidRPr="008C07B7">
        <w:rPr>
          <w:b w:val="0"/>
        </w:rPr>
        <w:t>”</w:t>
      </w:r>
      <w:r>
        <w:rPr>
          <w:b w:val="0"/>
        </w:rPr>
        <w:t xml:space="preserve"> может быть выполнена </w:t>
      </w:r>
      <w:r w:rsidRPr="00D86B04">
        <w:t>только при сохранении</w:t>
      </w:r>
      <w:r>
        <w:rPr>
          <w:b w:val="0"/>
        </w:rPr>
        <w:t xml:space="preserve"> файла; уровень </w:t>
      </w:r>
      <w:r w:rsidRPr="008C07B7">
        <w:rPr>
          <w:b w:val="0"/>
        </w:rPr>
        <w:t>“</w:t>
      </w:r>
      <w:r w:rsidRPr="002738DB">
        <w:rPr>
          <w:color w:val="00B050"/>
        </w:rPr>
        <w:t>conten</w:t>
      </w:r>
      <w:r w:rsidRPr="00460D07">
        <w:rPr>
          <w:color w:val="00B050"/>
        </w:rPr>
        <w:t>t</w:t>
      </w:r>
      <w:r w:rsidRPr="008C07B7">
        <w:rPr>
          <w:b w:val="0"/>
        </w:rPr>
        <w:t xml:space="preserve">” </w:t>
      </w:r>
      <w:r>
        <w:rPr>
          <w:b w:val="0"/>
        </w:rPr>
        <w:t>подразумевает защиту области</w:t>
      </w:r>
      <w:r w:rsidR="00E90D7F">
        <w:rPr>
          <w:b w:val="0"/>
        </w:rPr>
        <w:t xml:space="preserve">, но </w:t>
      </w:r>
      <w:r w:rsidR="00E90D7F" w:rsidRPr="002738DB">
        <w:rPr>
          <w:color w:val="00B050"/>
        </w:rPr>
        <w:t>новую</w:t>
      </w:r>
      <w:r w:rsidR="00E90D7F">
        <w:rPr>
          <w:b w:val="0"/>
        </w:rPr>
        <w:t xml:space="preserve"> информацию </w:t>
      </w:r>
      <w:r w:rsidR="00E90D7F" w:rsidRPr="002738DB">
        <w:rPr>
          <w:color w:val="00B050"/>
        </w:rPr>
        <w:t>можно добавлять</w:t>
      </w:r>
      <w:r>
        <w:rPr>
          <w:b w:val="0"/>
        </w:rPr>
        <w:t>.</w:t>
      </w:r>
    </w:p>
    <w:p w:rsidR="002A3D38" w:rsidRPr="008C07B7" w:rsidRDefault="00F9776C" w:rsidP="002A3D38">
      <w:pPr>
        <w:ind w:firstLine="709"/>
        <w:rPr>
          <w:b w:val="0"/>
        </w:rPr>
      </w:pPr>
      <w:r>
        <w:rPr>
          <w:b w:val="0"/>
        </w:rPr>
        <w:lastRenderedPageBreak/>
        <w:t>Возможные цели, требующие сворачивания: е</w:t>
      </w:r>
      <w:r w:rsidR="002A3D38" w:rsidRPr="002A3D38">
        <w:rPr>
          <w:b w:val="0"/>
        </w:rPr>
        <w:t xml:space="preserve">сли </w:t>
      </w:r>
      <w:r w:rsidR="002A3D38" w:rsidRPr="00D86B04">
        <w:t>область</w:t>
      </w:r>
      <w:r w:rsidR="002A3D38" w:rsidRPr="002A3D38">
        <w:rPr>
          <w:b w:val="0"/>
        </w:rPr>
        <w:t xml:space="preserve"> расчета занимает </w:t>
      </w:r>
      <w:r w:rsidR="002A3D38" w:rsidRPr="00D86B04">
        <w:t>несколько страниц</w:t>
      </w:r>
      <w:r w:rsidR="002A3D38" w:rsidRPr="002A3D38">
        <w:rPr>
          <w:b w:val="0"/>
        </w:rPr>
        <w:t xml:space="preserve">, то </w:t>
      </w:r>
      <w:r w:rsidR="002A3D38" w:rsidRPr="002A3D38">
        <w:rPr>
          <w:color w:val="984806" w:themeColor="accent6" w:themeShade="80"/>
        </w:rPr>
        <w:t>при отладке</w:t>
      </w:r>
      <w:r w:rsidR="002A3D38" w:rsidRPr="002A3D38">
        <w:rPr>
          <w:b w:val="0"/>
        </w:rPr>
        <w:t xml:space="preserve"> ее нередко </w:t>
      </w:r>
      <w:r w:rsidR="002A3D38" w:rsidRPr="002A3D38">
        <w:rPr>
          <w:color w:val="984806" w:themeColor="accent6" w:themeShade="80"/>
        </w:rPr>
        <w:t>сворачивают</w:t>
      </w:r>
      <w:r w:rsidR="002A3D38" w:rsidRPr="002A3D38">
        <w:rPr>
          <w:b w:val="0"/>
        </w:rPr>
        <w:t xml:space="preserve"> (команда </w:t>
      </w:r>
      <w:r w:rsidR="002A3D38" w:rsidRPr="002A3D38">
        <w:rPr>
          <w:b w:val="0"/>
          <w:bCs/>
          <w:lang w:val="en-US"/>
        </w:rPr>
        <w:t>Collapse</w:t>
      </w:r>
      <w:r w:rsidR="002A3D38" w:rsidRPr="002A3D38">
        <w:rPr>
          <w:b w:val="0"/>
        </w:rPr>
        <w:t xml:space="preserve">) для того, чтобы </w:t>
      </w:r>
      <w:r w:rsidR="002A3D38" w:rsidRPr="00F64D30">
        <w:rPr>
          <w:color w:val="002060"/>
        </w:rPr>
        <w:t>одновременно</w:t>
      </w:r>
      <w:r w:rsidR="002A3D38" w:rsidRPr="00F64D30">
        <w:rPr>
          <w:b w:val="0"/>
          <w:color w:val="002060"/>
        </w:rPr>
        <w:t xml:space="preserve"> </w:t>
      </w:r>
      <w:r w:rsidR="002A3D38" w:rsidRPr="00F64D30">
        <w:rPr>
          <w:color w:val="002060"/>
        </w:rPr>
        <w:t>видеть</w:t>
      </w:r>
      <w:r w:rsidR="002A3D38" w:rsidRPr="002A3D38">
        <w:rPr>
          <w:b w:val="0"/>
        </w:rPr>
        <w:t xml:space="preserve"> исходные </w:t>
      </w:r>
      <w:r w:rsidR="002A3D38" w:rsidRPr="00F64D30">
        <w:rPr>
          <w:color w:val="002060"/>
        </w:rPr>
        <w:t>данные и результат</w:t>
      </w:r>
      <w:r w:rsidR="002A3D38" w:rsidRPr="002A3D38">
        <w:rPr>
          <w:b w:val="0"/>
        </w:rPr>
        <w:t xml:space="preserve">. Можно разбить расчет на </w:t>
      </w:r>
      <w:r w:rsidR="002A3D38" w:rsidRPr="002A3D38">
        <w:t>несколько областей</w:t>
      </w:r>
      <w:r w:rsidR="002A3D38" w:rsidRPr="002A3D38">
        <w:rPr>
          <w:b w:val="0"/>
        </w:rPr>
        <w:t xml:space="preserve"> с промежуточными результатами (ответами) между ними и открывать области </w:t>
      </w:r>
      <w:r w:rsidR="002A3D38" w:rsidRPr="002A3D38">
        <w:t>поочередно</w:t>
      </w:r>
      <w:r w:rsidR="002A3D38">
        <w:t>.</w:t>
      </w:r>
    </w:p>
    <w:p w:rsidR="00483AEA" w:rsidRPr="00483AEA" w:rsidRDefault="00483AEA" w:rsidP="00483AEA">
      <w:pPr>
        <w:jc w:val="center"/>
        <w:rPr>
          <w:b w:val="0"/>
        </w:rPr>
      </w:pPr>
      <w:r w:rsidRPr="00483AEA">
        <w:rPr>
          <w:b w:val="0"/>
        </w:rPr>
        <w:t>Литература.</w:t>
      </w:r>
    </w:p>
    <w:p w:rsidR="00483AEA" w:rsidRPr="00483AEA" w:rsidRDefault="00483AEA" w:rsidP="00483AEA">
      <w:pPr>
        <w:pStyle w:val="a7"/>
        <w:numPr>
          <w:ilvl w:val="0"/>
          <w:numId w:val="2"/>
        </w:numPr>
        <w:rPr>
          <w:b w:val="0"/>
          <w:position w:val="-6"/>
          <w:sz w:val="24"/>
          <w:szCs w:val="24"/>
        </w:rPr>
      </w:pPr>
      <w:r w:rsidRPr="00483AEA">
        <w:rPr>
          <w:b w:val="0"/>
          <w:position w:val="-6"/>
          <w:sz w:val="24"/>
          <w:szCs w:val="24"/>
        </w:rPr>
        <w:t xml:space="preserve">Лекция 1 по </w:t>
      </w:r>
      <w:r w:rsidRPr="00483AEA">
        <w:rPr>
          <w:b w:val="0"/>
          <w:position w:val="-6"/>
          <w:sz w:val="24"/>
          <w:szCs w:val="24"/>
          <w:lang w:val="en-US"/>
        </w:rPr>
        <w:t>MathCAD</w:t>
      </w:r>
      <w:r w:rsidRPr="00483AEA">
        <w:rPr>
          <w:b w:val="0"/>
          <w:position w:val="-6"/>
          <w:sz w:val="24"/>
          <w:szCs w:val="24"/>
        </w:rPr>
        <w:t xml:space="preserve">. Дистанционное обучение НГТУ; ЗО. </w:t>
      </w:r>
      <w:hyperlink r:id="rId77" w:anchor="_blank" w:history="1">
        <w:r w:rsidRPr="00483AEA">
          <w:rPr>
            <w:rStyle w:val="a8"/>
            <w:rFonts w:ascii="Verdana" w:eastAsiaTheme="majorEastAsia" w:hAnsi="Verdana"/>
            <w:color w:val="11429D"/>
            <w:sz w:val="20"/>
          </w:rPr>
          <w:t>lekcija№1_4990.doc</w:t>
        </w:r>
      </w:hyperlink>
    </w:p>
    <w:p w:rsidR="00483AEA" w:rsidRPr="000E289E" w:rsidRDefault="00483AEA" w:rsidP="00483AEA">
      <w:pPr>
        <w:pStyle w:val="a7"/>
        <w:numPr>
          <w:ilvl w:val="0"/>
          <w:numId w:val="2"/>
        </w:numPr>
      </w:pPr>
      <w:r w:rsidRPr="000E289E">
        <w:rPr>
          <w:b w:val="0"/>
          <w:position w:val="-6"/>
          <w:sz w:val="24"/>
          <w:szCs w:val="24"/>
        </w:rPr>
        <w:t xml:space="preserve">Пекунов В.В. Лекция 1 по </w:t>
      </w:r>
      <w:r w:rsidRPr="000E289E">
        <w:rPr>
          <w:b w:val="0"/>
          <w:position w:val="-6"/>
          <w:sz w:val="24"/>
          <w:szCs w:val="24"/>
          <w:lang w:val="en-US"/>
        </w:rPr>
        <w:t>MathCAD</w:t>
      </w:r>
      <w:r w:rsidRPr="000E289E">
        <w:rPr>
          <w:b w:val="0"/>
          <w:position w:val="-6"/>
          <w:sz w:val="24"/>
          <w:szCs w:val="24"/>
        </w:rPr>
        <w:t>. ИГЭ</w:t>
      </w:r>
      <w:r>
        <w:rPr>
          <w:b w:val="0"/>
          <w:position w:val="-6"/>
          <w:sz w:val="24"/>
          <w:szCs w:val="24"/>
        </w:rPr>
        <w:t>У</w:t>
      </w:r>
      <w:r w:rsidRPr="000E289E">
        <w:rPr>
          <w:b w:val="0"/>
          <w:position w:val="-6"/>
          <w:sz w:val="24"/>
          <w:szCs w:val="24"/>
        </w:rPr>
        <w:t>.</w:t>
      </w:r>
      <w:r>
        <w:rPr>
          <w:b w:val="0"/>
          <w:position w:val="-6"/>
          <w:sz w:val="24"/>
          <w:szCs w:val="24"/>
        </w:rPr>
        <w:t xml:space="preserve"> </w:t>
      </w:r>
      <w:hyperlink r:id="rId78" w:history="1">
        <w:r w:rsidRPr="00C814B4">
          <w:rPr>
            <w:rStyle w:val="a8"/>
            <w:rFonts w:eastAsiaTheme="majorEastAsia"/>
          </w:rPr>
          <w:t>http://elib.ispu.ru/library/lessons/pekunov/index.html</w:t>
        </w:r>
      </w:hyperlink>
    </w:p>
    <w:p w:rsidR="00483AEA" w:rsidRDefault="00483AEA" w:rsidP="00483AEA">
      <w:pPr>
        <w:pStyle w:val="a7"/>
        <w:numPr>
          <w:ilvl w:val="0"/>
          <w:numId w:val="2"/>
        </w:numPr>
      </w:pPr>
      <w:r w:rsidRPr="00223826">
        <w:rPr>
          <w:b w:val="0"/>
          <w:position w:val="-6"/>
          <w:sz w:val="24"/>
          <w:szCs w:val="24"/>
        </w:rPr>
        <w:t xml:space="preserve">Лекция 1 по </w:t>
      </w:r>
      <w:r w:rsidRPr="00223826">
        <w:rPr>
          <w:b w:val="0"/>
          <w:position w:val="-6"/>
          <w:sz w:val="24"/>
          <w:szCs w:val="24"/>
          <w:lang w:val="en-US"/>
        </w:rPr>
        <w:t>MathCAD</w:t>
      </w:r>
      <w:r w:rsidRPr="00223826">
        <w:rPr>
          <w:b w:val="0"/>
          <w:position w:val="-6"/>
          <w:sz w:val="24"/>
          <w:szCs w:val="24"/>
        </w:rPr>
        <w:t xml:space="preserve"> 2001. </w:t>
      </w:r>
      <w:hyperlink r:id="rId79" w:history="1">
        <w:r>
          <w:rPr>
            <w:rStyle w:val="a8"/>
            <w:rFonts w:eastAsiaTheme="majorEastAsia"/>
          </w:rPr>
          <w:t>http://detc.usu.ru/Assets/aMATH0021/l1.htm</w:t>
        </w:r>
      </w:hyperlink>
    </w:p>
    <w:p w:rsidR="00AE5AB5" w:rsidRPr="00AE5AB5" w:rsidRDefault="00E91441" w:rsidP="00AE5AB5">
      <w:pPr>
        <w:pStyle w:val="a7"/>
        <w:numPr>
          <w:ilvl w:val="0"/>
          <w:numId w:val="2"/>
        </w:numPr>
      </w:pPr>
      <w:r w:rsidRPr="00E91441">
        <w:rPr>
          <w:b w:val="0"/>
        </w:rPr>
        <w:t>Очков В.Ф.</w:t>
      </w:r>
      <w:r>
        <w:t xml:space="preserve"> </w:t>
      </w:r>
      <w:hyperlink r:id="rId80" w:history="1">
        <w:r>
          <w:rPr>
            <w:rStyle w:val="a8"/>
            <w:rFonts w:ascii="Verdana" w:eastAsiaTheme="majorEastAsia" w:hAnsi="Verdana"/>
            <w:szCs w:val="28"/>
          </w:rPr>
          <w:t>Mathcad 14 для студентов, инженеров и конструкторов</w:t>
        </w:r>
      </w:hyperlink>
      <w:r>
        <w:rPr>
          <w:rStyle w:val="aa"/>
          <w:rFonts w:ascii="Verdana" w:hAnsi="Verdana"/>
          <w:szCs w:val="28"/>
        </w:rPr>
        <w:t xml:space="preserve"> , 2007. </w:t>
      </w:r>
      <w:hyperlink r:id="rId81" w:history="1">
        <w:r w:rsidR="00AE5AB5" w:rsidRPr="00AE5AB5">
          <w:rPr>
            <w:rStyle w:val="a8"/>
            <w:rFonts w:eastAsiaTheme="majorEastAsia"/>
          </w:rPr>
          <w:t>http://twt.mpei.ru/ochkov/Mathcad_14/Chapter1/1_032_Protect.png</w:t>
        </w:r>
      </w:hyperlink>
    </w:p>
    <w:p w:rsidR="00AE5AB5" w:rsidRDefault="00AE5AB5" w:rsidP="00AE5AB5">
      <w:pPr>
        <w:pStyle w:val="a7"/>
      </w:pPr>
    </w:p>
    <w:sdt>
      <w:sdtPr>
        <w:rPr>
          <w:rFonts w:ascii="Times New Roman" w:eastAsia="Times New Roman" w:hAnsi="Times New Roman" w:cs="Times New Roman"/>
          <w:bCs w:val="0"/>
          <w:color w:val="auto"/>
          <w:szCs w:val="20"/>
          <w:u w:val="single"/>
          <w:lang w:eastAsia="ja-JP"/>
        </w:rPr>
        <w:id w:val="637407"/>
        <w:docPartObj>
          <w:docPartGallery w:val="Table of Contents"/>
          <w:docPartUnique/>
        </w:docPartObj>
      </w:sdtPr>
      <w:sdtContent>
        <w:p w:rsidR="005202C3" w:rsidRDefault="005202C3">
          <w:pPr>
            <w:pStyle w:val="ab"/>
          </w:pPr>
          <w:r>
            <w:t>Оглавление</w:t>
          </w:r>
        </w:p>
        <w:p w:rsidR="005202C3" w:rsidRPr="00A10C7D" w:rsidRDefault="007F1F6C">
          <w:pPr>
            <w:pStyle w:val="21"/>
            <w:tabs>
              <w:tab w:val="right" w:leader="dot" w:pos="9345"/>
            </w:tabs>
            <w:rPr>
              <w:b w:val="0"/>
              <w:noProof/>
            </w:rPr>
          </w:pPr>
          <w:r>
            <w:fldChar w:fldCharType="begin"/>
          </w:r>
          <w:r w:rsidR="005202C3">
            <w:instrText xml:space="preserve"> TOC \o "1-3" \h \z \u </w:instrText>
          </w:r>
          <w:r>
            <w:fldChar w:fldCharType="separate"/>
          </w:r>
          <w:hyperlink w:anchor="_Toc241493345" w:history="1">
            <w:r w:rsidR="005202C3" w:rsidRPr="00A10C7D">
              <w:rPr>
                <w:rStyle w:val="a8"/>
                <w:rFonts w:eastAsiaTheme="majorEastAsia"/>
                <w:b w:val="0"/>
                <w:noProof/>
              </w:rPr>
              <w:t>1.5.Управление процессом вычислений.</w:t>
            </w:r>
            <w:r w:rsidR="005202C3" w:rsidRPr="00A10C7D">
              <w:rPr>
                <w:b w:val="0"/>
                <w:noProof/>
                <w:webHidden/>
              </w:rPr>
              <w:tab/>
            </w:r>
            <w:r w:rsidRPr="00A10C7D">
              <w:rPr>
                <w:b w:val="0"/>
                <w:noProof/>
                <w:webHidden/>
              </w:rPr>
              <w:fldChar w:fldCharType="begin"/>
            </w:r>
            <w:r w:rsidR="005202C3" w:rsidRPr="00A10C7D">
              <w:rPr>
                <w:b w:val="0"/>
                <w:noProof/>
                <w:webHidden/>
              </w:rPr>
              <w:instrText xml:space="preserve"> PAGEREF _Toc241493345 \h </w:instrText>
            </w:r>
            <w:r w:rsidRPr="00A10C7D">
              <w:rPr>
                <w:b w:val="0"/>
                <w:noProof/>
                <w:webHidden/>
              </w:rPr>
            </w:r>
            <w:r w:rsidRPr="00A10C7D">
              <w:rPr>
                <w:b w:val="0"/>
                <w:noProof/>
                <w:webHidden/>
              </w:rPr>
              <w:fldChar w:fldCharType="separate"/>
            </w:r>
            <w:r w:rsidR="005202C3" w:rsidRPr="00A10C7D">
              <w:rPr>
                <w:b w:val="0"/>
                <w:noProof/>
                <w:webHidden/>
              </w:rPr>
              <w:t>1</w:t>
            </w:r>
            <w:r w:rsidRPr="00A10C7D">
              <w:rPr>
                <w:b w:val="0"/>
                <w:noProof/>
                <w:webHidden/>
              </w:rPr>
              <w:fldChar w:fldCharType="end"/>
            </w:r>
          </w:hyperlink>
        </w:p>
        <w:p w:rsidR="005202C3" w:rsidRPr="00A10C7D" w:rsidRDefault="007F1F6C">
          <w:pPr>
            <w:pStyle w:val="21"/>
            <w:tabs>
              <w:tab w:val="right" w:leader="dot" w:pos="9345"/>
            </w:tabs>
            <w:rPr>
              <w:b w:val="0"/>
              <w:noProof/>
            </w:rPr>
          </w:pPr>
          <w:hyperlink w:anchor="_Toc241493346" w:history="1">
            <w:r w:rsidR="005202C3" w:rsidRPr="00A10C7D">
              <w:rPr>
                <w:rStyle w:val="a8"/>
                <w:rFonts w:eastAsiaTheme="majorEastAsia"/>
                <w:b w:val="0"/>
                <w:noProof/>
              </w:rPr>
              <w:t>1.6. Единицы измерения физических величин.</w:t>
            </w:r>
            <w:r w:rsidR="005202C3" w:rsidRPr="00A10C7D">
              <w:rPr>
                <w:b w:val="0"/>
                <w:noProof/>
                <w:webHidden/>
              </w:rPr>
              <w:tab/>
            </w:r>
            <w:r w:rsidRPr="00A10C7D">
              <w:rPr>
                <w:b w:val="0"/>
                <w:noProof/>
                <w:webHidden/>
              </w:rPr>
              <w:fldChar w:fldCharType="begin"/>
            </w:r>
            <w:r w:rsidR="005202C3" w:rsidRPr="00A10C7D">
              <w:rPr>
                <w:b w:val="0"/>
                <w:noProof/>
                <w:webHidden/>
              </w:rPr>
              <w:instrText xml:space="preserve"> PAGEREF _Toc241493346 \h </w:instrText>
            </w:r>
            <w:r w:rsidRPr="00A10C7D">
              <w:rPr>
                <w:b w:val="0"/>
                <w:noProof/>
                <w:webHidden/>
              </w:rPr>
            </w:r>
            <w:r w:rsidRPr="00A10C7D">
              <w:rPr>
                <w:b w:val="0"/>
                <w:noProof/>
                <w:webHidden/>
              </w:rPr>
              <w:fldChar w:fldCharType="separate"/>
            </w:r>
            <w:r w:rsidR="005202C3" w:rsidRPr="00A10C7D">
              <w:rPr>
                <w:b w:val="0"/>
                <w:noProof/>
                <w:webHidden/>
              </w:rPr>
              <w:t>1</w:t>
            </w:r>
            <w:r w:rsidRPr="00A10C7D">
              <w:rPr>
                <w:b w:val="0"/>
                <w:noProof/>
                <w:webHidden/>
              </w:rPr>
              <w:fldChar w:fldCharType="end"/>
            </w:r>
          </w:hyperlink>
        </w:p>
        <w:p w:rsidR="005202C3" w:rsidRPr="00A10C7D" w:rsidRDefault="007F1F6C">
          <w:pPr>
            <w:pStyle w:val="21"/>
            <w:tabs>
              <w:tab w:val="right" w:leader="dot" w:pos="9345"/>
            </w:tabs>
            <w:rPr>
              <w:b w:val="0"/>
              <w:noProof/>
            </w:rPr>
          </w:pPr>
          <w:hyperlink w:anchor="_Toc241493347" w:history="1">
            <w:r w:rsidR="005202C3" w:rsidRPr="00A10C7D">
              <w:rPr>
                <w:rStyle w:val="a8"/>
                <w:rFonts w:eastAsiaTheme="majorEastAsia"/>
                <w:b w:val="0"/>
                <w:noProof/>
              </w:rPr>
              <w:t>1.7. Создание и редактирование текста.</w:t>
            </w:r>
            <w:r w:rsidR="005202C3" w:rsidRPr="00A10C7D">
              <w:rPr>
                <w:b w:val="0"/>
                <w:noProof/>
                <w:webHidden/>
              </w:rPr>
              <w:tab/>
            </w:r>
            <w:r w:rsidRPr="00A10C7D">
              <w:rPr>
                <w:b w:val="0"/>
                <w:noProof/>
                <w:webHidden/>
              </w:rPr>
              <w:fldChar w:fldCharType="begin"/>
            </w:r>
            <w:r w:rsidR="005202C3" w:rsidRPr="00A10C7D">
              <w:rPr>
                <w:b w:val="0"/>
                <w:noProof/>
                <w:webHidden/>
              </w:rPr>
              <w:instrText xml:space="preserve"> PAGEREF _Toc241493347 \h </w:instrText>
            </w:r>
            <w:r w:rsidRPr="00A10C7D">
              <w:rPr>
                <w:b w:val="0"/>
                <w:noProof/>
                <w:webHidden/>
              </w:rPr>
            </w:r>
            <w:r w:rsidRPr="00A10C7D">
              <w:rPr>
                <w:b w:val="0"/>
                <w:noProof/>
                <w:webHidden/>
              </w:rPr>
              <w:fldChar w:fldCharType="separate"/>
            </w:r>
            <w:r w:rsidR="005202C3" w:rsidRPr="00A10C7D">
              <w:rPr>
                <w:b w:val="0"/>
                <w:noProof/>
                <w:webHidden/>
              </w:rPr>
              <w:t>2</w:t>
            </w:r>
            <w:r w:rsidRPr="00A10C7D">
              <w:rPr>
                <w:b w:val="0"/>
                <w:noProof/>
                <w:webHidden/>
              </w:rPr>
              <w:fldChar w:fldCharType="end"/>
            </w:r>
          </w:hyperlink>
        </w:p>
        <w:p w:rsidR="005202C3" w:rsidRPr="00A10C7D" w:rsidRDefault="007F1F6C">
          <w:pPr>
            <w:pStyle w:val="21"/>
            <w:tabs>
              <w:tab w:val="right" w:leader="dot" w:pos="9345"/>
            </w:tabs>
            <w:rPr>
              <w:b w:val="0"/>
              <w:noProof/>
            </w:rPr>
          </w:pPr>
          <w:hyperlink w:anchor="_Toc241493348" w:history="1">
            <w:r w:rsidR="005202C3" w:rsidRPr="00A10C7D">
              <w:rPr>
                <w:rStyle w:val="a8"/>
                <w:rFonts w:eastAsiaTheme="majorEastAsia"/>
                <w:b w:val="0"/>
                <w:noProof/>
              </w:rPr>
              <w:t>1.8. Особенности формульного редактора.</w:t>
            </w:r>
            <w:r w:rsidR="005202C3" w:rsidRPr="00A10C7D">
              <w:rPr>
                <w:b w:val="0"/>
                <w:noProof/>
                <w:webHidden/>
              </w:rPr>
              <w:tab/>
            </w:r>
            <w:r w:rsidRPr="00A10C7D">
              <w:rPr>
                <w:b w:val="0"/>
                <w:noProof/>
                <w:webHidden/>
              </w:rPr>
              <w:fldChar w:fldCharType="begin"/>
            </w:r>
            <w:r w:rsidR="005202C3" w:rsidRPr="00A10C7D">
              <w:rPr>
                <w:b w:val="0"/>
                <w:noProof/>
                <w:webHidden/>
              </w:rPr>
              <w:instrText xml:space="preserve"> PAGEREF _Toc241493348 \h </w:instrText>
            </w:r>
            <w:r w:rsidRPr="00A10C7D">
              <w:rPr>
                <w:b w:val="0"/>
                <w:noProof/>
                <w:webHidden/>
              </w:rPr>
            </w:r>
            <w:r w:rsidRPr="00A10C7D">
              <w:rPr>
                <w:b w:val="0"/>
                <w:noProof/>
                <w:webHidden/>
              </w:rPr>
              <w:fldChar w:fldCharType="separate"/>
            </w:r>
            <w:r w:rsidR="005202C3" w:rsidRPr="00A10C7D">
              <w:rPr>
                <w:b w:val="0"/>
                <w:noProof/>
                <w:webHidden/>
              </w:rPr>
              <w:t>2</w:t>
            </w:r>
            <w:r w:rsidRPr="00A10C7D">
              <w:rPr>
                <w:b w:val="0"/>
                <w:noProof/>
                <w:webHidden/>
              </w:rPr>
              <w:fldChar w:fldCharType="end"/>
            </w:r>
          </w:hyperlink>
        </w:p>
        <w:p w:rsidR="005202C3" w:rsidRDefault="007F1F6C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241493349" w:history="1">
            <w:r w:rsidR="005202C3" w:rsidRPr="00A10C7D">
              <w:rPr>
                <w:rStyle w:val="a8"/>
                <w:rFonts w:eastAsiaTheme="majorEastAsia"/>
                <w:b w:val="0"/>
                <w:noProof/>
              </w:rPr>
              <w:t>1.9. Скрытие и защита информации в документе.</w:t>
            </w:r>
            <w:r w:rsidR="005202C3" w:rsidRPr="00A10C7D">
              <w:rPr>
                <w:b w:val="0"/>
                <w:noProof/>
                <w:webHidden/>
              </w:rPr>
              <w:tab/>
            </w:r>
            <w:r w:rsidRPr="00A10C7D">
              <w:rPr>
                <w:b w:val="0"/>
                <w:noProof/>
                <w:webHidden/>
              </w:rPr>
              <w:fldChar w:fldCharType="begin"/>
            </w:r>
            <w:r w:rsidR="005202C3" w:rsidRPr="00A10C7D">
              <w:rPr>
                <w:b w:val="0"/>
                <w:noProof/>
                <w:webHidden/>
              </w:rPr>
              <w:instrText xml:space="preserve"> PAGEREF _Toc241493349 \h </w:instrText>
            </w:r>
            <w:r w:rsidRPr="00A10C7D">
              <w:rPr>
                <w:b w:val="0"/>
                <w:noProof/>
                <w:webHidden/>
              </w:rPr>
            </w:r>
            <w:r w:rsidRPr="00A10C7D">
              <w:rPr>
                <w:b w:val="0"/>
                <w:noProof/>
                <w:webHidden/>
              </w:rPr>
              <w:fldChar w:fldCharType="separate"/>
            </w:r>
            <w:r w:rsidR="005202C3" w:rsidRPr="00A10C7D">
              <w:rPr>
                <w:b w:val="0"/>
                <w:noProof/>
                <w:webHidden/>
              </w:rPr>
              <w:t>6</w:t>
            </w:r>
            <w:r w:rsidRPr="00A10C7D">
              <w:rPr>
                <w:b w:val="0"/>
                <w:noProof/>
                <w:webHidden/>
              </w:rPr>
              <w:fldChar w:fldCharType="end"/>
            </w:r>
          </w:hyperlink>
        </w:p>
        <w:p w:rsidR="005202C3" w:rsidRDefault="007F1F6C">
          <w:r>
            <w:fldChar w:fldCharType="end"/>
          </w:r>
        </w:p>
      </w:sdtContent>
    </w:sdt>
    <w:p w:rsidR="00483AEA" w:rsidRDefault="00483AEA" w:rsidP="00483AEA">
      <w:pPr>
        <w:pStyle w:val="a7"/>
      </w:pPr>
    </w:p>
    <w:p w:rsidR="00567D93" w:rsidRPr="00567D93" w:rsidRDefault="00567D93" w:rsidP="00567D93">
      <w:pPr>
        <w:autoSpaceDE w:val="0"/>
        <w:autoSpaceDN w:val="0"/>
        <w:adjustRightInd w:val="0"/>
        <w:rPr>
          <w:rFonts w:ascii="Arial CYR" w:eastAsiaTheme="minorHAnsi" w:hAnsi="Arial CYR" w:cs="Arial CYR"/>
          <w:b w:val="0"/>
          <w:color w:val="000000"/>
          <w:sz w:val="20"/>
          <w:lang w:eastAsia="en-US"/>
        </w:rPr>
      </w:pPr>
      <w:r>
        <w:rPr>
          <w:rFonts w:ascii="Arial" w:eastAsiaTheme="minorHAnsi" w:hAnsi="Arial" w:cs="Arial"/>
          <w:b w:val="0"/>
          <w:color w:val="000000"/>
          <w:sz w:val="20"/>
          <w:lang w:val="en-US" w:eastAsia="en-US"/>
        </w:rPr>
        <w:t>Unless</w:t>
      </w:r>
      <w:r>
        <w:rPr>
          <w:rFonts w:ascii="Arial" w:eastAsiaTheme="minorHAnsi" w:hAnsi="Arial" w:cs="Arial"/>
          <w:b w:val="0"/>
          <w:color w:val="000000"/>
          <w:sz w:val="20"/>
          <w:lang w:eastAsia="en-US"/>
        </w:rPr>
        <w:t xml:space="preserve">  - если</w:t>
      </w:r>
    </w:p>
    <w:p w:rsidR="001B6F72" w:rsidRDefault="001B6F72" w:rsidP="001B6F72"/>
    <w:sectPr w:rsidR="001B6F72" w:rsidSect="00E47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166FB"/>
    <w:multiLevelType w:val="hybridMultilevel"/>
    <w:tmpl w:val="1A524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64337"/>
    <w:multiLevelType w:val="hybridMultilevel"/>
    <w:tmpl w:val="CA42DABA"/>
    <w:lvl w:ilvl="0" w:tplc="90D0275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1B6F72"/>
    <w:rsid w:val="00002F75"/>
    <w:rsid w:val="000337FB"/>
    <w:rsid w:val="000778B4"/>
    <w:rsid w:val="000812DD"/>
    <w:rsid w:val="000C3D50"/>
    <w:rsid w:val="000F6184"/>
    <w:rsid w:val="0011517A"/>
    <w:rsid w:val="00116339"/>
    <w:rsid w:val="0016357F"/>
    <w:rsid w:val="001B4054"/>
    <w:rsid w:val="001B6F72"/>
    <w:rsid w:val="0022669B"/>
    <w:rsid w:val="002433A7"/>
    <w:rsid w:val="00261A27"/>
    <w:rsid w:val="00264E79"/>
    <w:rsid w:val="002738DB"/>
    <w:rsid w:val="00277FE2"/>
    <w:rsid w:val="002960EF"/>
    <w:rsid w:val="002A3D38"/>
    <w:rsid w:val="003317DE"/>
    <w:rsid w:val="00381331"/>
    <w:rsid w:val="0038500F"/>
    <w:rsid w:val="00396CC0"/>
    <w:rsid w:val="003A3626"/>
    <w:rsid w:val="003D2766"/>
    <w:rsid w:val="00410C2C"/>
    <w:rsid w:val="004305D4"/>
    <w:rsid w:val="00433203"/>
    <w:rsid w:val="00460D07"/>
    <w:rsid w:val="004655DF"/>
    <w:rsid w:val="00480924"/>
    <w:rsid w:val="00483AEA"/>
    <w:rsid w:val="00497D1A"/>
    <w:rsid w:val="004A7A80"/>
    <w:rsid w:val="004B2CFD"/>
    <w:rsid w:val="004D60B7"/>
    <w:rsid w:val="00500F74"/>
    <w:rsid w:val="005202C3"/>
    <w:rsid w:val="005214CF"/>
    <w:rsid w:val="00536F5B"/>
    <w:rsid w:val="005434C5"/>
    <w:rsid w:val="00567D93"/>
    <w:rsid w:val="005732AB"/>
    <w:rsid w:val="0058592F"/>
    <w:rsid w:val="00595A87"/>
    <w:rsid w:val="005C78B5"/>
    <w:rsid w:val="005D402B"/>
    <w:rsid w:val="005D439E"/>
    <w:rsid w:val="005F1C63"/>
    <w:rsid w:val="00620FF1"/>
    <w:rsid w:val="00652992"/>
    <w:rsid w:val="0066578E"/>
    <w:rsid w:val="006D78A7"/>
    <w:rsid w:val="00723E82"/>
    <w:rsid w:val="00746B39"/>
    <w:rsid w:val="0075332F"/>
    <w:rsid w:val="0077243A"/>
    <w:rsid w:val="0078126F"/>
    <w:rsid w:val="007C1C3B"/>
    <w:rsid w:val="007F1F6C"/>
    <w:rsid w:val="008155AE"/>
    <w:rsid w:val="00820E31"/>
    <w:rsid w:val="00824589"/>
    <w:rsid w:val="008344E3"/>
    <w:rsid w:val="00847739"/>
    <w:rsid w:val="00855F86"/>
    <w:rsid w:val="008667E3"/>
    <w:rsid w:val="00870868"/>
    <w:rsid w:val="008724CA"/>
    <w:rsid w:val="00892BD0"/>
    <w:rsid w:val="00893C1E"/>
    <w:rsid w:val="008B39CA"/>
    <w:rsid w:val="008C07B7"/>
    <w:rsid w:val="008D2D65"/>
    <w:rsid w:val="008E198D"/>
    <w:rsid w:val="008F04DF"/>
    <w:rsid w:val="00906C9E"/>
    <w:rsid w:val="009404EC"/>
    <w:rsid w:val="00994823"/>
    <w:rsid w:val="009B4BEA"/>
    <w:rsid w:val="009C2C8A"/>
    <w:rsid w:val="009C3927"/>
    <w:rsid w:val="009F47FA"/>
    <w:rsid w:val="00A10C7D"/>
    <w:rsid w:val="00A2112E"/>
    <w:rsid w:val="00AB1FBE"/>
    <w:rsid w:val="00AC4F02"/>
    <w:rsid w:val="00AE5AB5"/>
    <w:rsid w:val="00AF5841"/>
    <w:rsid w:val="00B01BDC"/>
    <w:rsid w:val="00B11929"/>
    <w:rsid w:val="00B219A1"/>
    <w:rsid w:val="00B26D91"/>
    <w:rsid w:val="00B31EFB"/>
    <w:rsid w:val="00B704CD"/>
    <w:rsid w:val="00B87DE9"/>
    <w:rsid w:val="00B90033"/>
    <w:rsid w:val="00BC61C2"/>
    <w:rsid w:val="00BD5B15"/>
    <w:rsid w:val="00C10D30"/>
    <w:rsid w:val="00C33F0D"/>
    <w:rsid w:val="00C41E5C"/>
    <w:rsid w:val="00C93A6E"/>
    <w:rsid w:val="00C961D4"/>
    <w:rsid w:val="00CC639C"/>
    <w:rsid w:val="00CE5466"/>
    <w:rsid w:val="00CF2801"/>
    <w:rsid w:val="00D24036"/>
    <w:rsid w:val="00D86B04"/>
    <w:rsid w:val="00D879E8"/>
    <w:rsid w:val="00D90127"/>
    <w:rsid w:val="00DA3EE6"/>
    <w:rsid w:val="00DE5FF1"/>
    <w:rsid w:val="00DE6F00"/>
    <w:rsid w:val="00DE7C2A"/>
    <w:rsid w:val="00DF4E38"/>
    <w:rsid w:val="00E16B53"/>
    <w:rsid w:val="00E32DC1"/>
    <w:rsid w:val="00E4703F"/>
    <w:rsid w:val="00E90D7F"/>
    <w:rsid w:val="00E91441"/>
    <w:rsid w:val="00EB2AEB"/>
    <w:rsid w:val="00EE7AA2"/>
    <w:rsid w:val="00F576CC"/>
    <w:rsid w:val="00F64D30"/>
    <w:rsid w:val="00F97558"/>
    <w:rsid w:val="00F9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F72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202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B6F7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6F72"/>
    <w:rPr>
      <w:rFonts w:asciiTheme="majorHAnsi" w:eastAsiaTheme="majorEastAsia" w:hAnsiTheme="majorHAnsi" w:cstheme="majorBidi"/>
      <w:bCs/>
      <w:color w:val="4F81BD" w:themeColor="accent1"/>
      <w:sz w:val="26"/>
      <w:szCs w:val="26"/>
      <w:lang w:eastAsia="ja-JP"/>
    </w:rPr>
  </w:style>
  <w:style w:type="paragraph" w:styleId="a3">
    <w:name w:val="Normal (Web)"/>
    <w:basedOn w:val="a"/>
    <w:rsid w:val="001B6F72"/>
    <w:pPr>
      <w:ind w:firstLine="400"/>
    </w:pPr>
    <w:rPr>
      <w:b w:val="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6F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6F72"/>
    <w:rPr>
      <w:rFonts w:ascii="Tahoma" w:eastAsia="Times New Roman" w:hAnsi="Tahoma" w:cs="Tahoma"/>
      <w:b/>
      <w:sz w:val="16"/>
      <w:szCs w:val="16"/>
      <w:lang w:eastAsia="ja-JP"/>
    </w:rPr>
  </w:style>
  <w:style w:type="paragraph" w:styleId="a6">
    <w:name w:val="No Spacing"/>
    <w:uiPriority w:val="1"/>
    <w:qFormat/>
    <w:rsid w:val="00C41E5C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64E7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64E79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EE7A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qFormat/>
    <w:rsid w:val="00E914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202C3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ja-JP"/>
    </w:rPr>
  </w:style>
  <w:style w:type="paragraph" w:styleId="ab">
    <w:name w:val="TOC Heading"/>
    <w:basedOn w:val="1"/>
    <w:next w:val="a"/>
    <w:uiPriority w:val="39"/>
    <w:semiHidden/>
    <w:unhideWhenUsed/>
    <w:qFormat/>
    <w:rsid w:val="005202C3"/>
    <w:pPr>
      <w:spacing w:line="276" w:lineRule="auto"/>
      <w:outlineLvl w:val="9"/>
    </w:pPr>
    <w:rPr>
      <w:b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202C3"/>
    <w:pPr>
      <w:spacing w:after="100"/>
      <w:ind w:left="2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wmf"/><Relationship Id="rId76" Type="http://schemas.openxmlformats.org/officeDocument/2006/relationships/image" Target="media/image71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hyperlink" Target="http://detc.usu.ru/Assets/aMATH0021/l1.htm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6.png"/><Relationship Id="rId82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hyperlink" Target="http://elib.ispu.ru/library/lessons/pekunov/index.html" TargetMode="External"/><Relationship Id="rId81" Type="http://schemas.openxmlformats.org/officeDocument/2006/relationships/hyperlink" Target="http://twt.mpei.ru/ochkov/Mathcad_14/Chapter1/1_032_Protect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hyperlink" Target="http://courses.edu.nstu.ru/getfile.php?curs=760&amp;file_id=4867" TargetMode="Externa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hyperlink" Target="http://twt.mpei.ru/ochkov/Mathcad_14/index.html" TargetMode="External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wmf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jpe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73C17-BDC1-4EC8-8D47-2DE21F92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8</Pages>
  <Words>2124</Words>
  <Characters>12112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44</cp:revision>
  <dcterms:created xsi:type="dcterms:W3CDTF">2009-09-07T01:26:00Z</dcterms:created>
  <dcterms:modified xsi:type="dcterms:W3CDTF">2016-09-08T18:47:00Z</dcterms:modified>
</cp:coreProperties>
</file>